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2A" w:rsidRPr="00AA2818" w:rsidRDefault="004F372A" w:rsidP="004F372A">
      <w:pPr>
        <w:pStyle w:val="Nadpis1"/>
        <w:spacing w:line="120" w:lineRule="atLeast"/>
        <w:rPr>
          <w:u w:val="none"/>
        </w:rPr>
      </w:pPr>
      <w:r w:rsidRPr="00AA2818">
        <w:t xml:space="preserve">Zakázka č. 21055 – Nové zpevněné plochy v areálu </w:t>
      </w:r>
      <w:proofErr w:type="spellStart"/>
      <w:r w:rsidRPr="00AA2818">
        <w:t>Gymnazia</w:t>
      </w:r>
      <w:proofErr w:type="spellEnd"/>
      <w:r w:rsidRPr="00AA2818">
        <w:t xml:space="preserve"> Turnov na </w:t>
      </w:r>
      <w:proofErr w:type="spellStart"/>
      <w:r w:rsidRPr="00AA2818">
        <w:t>p.p.č</w:t>
      </w:r>
      <w:proofErr w:type="spellEnd"/>
      <w:r w:rsidRPr="00AA2818">
        <w:t>. 804. Turnov</w:t>
      </w:r>
    </w:p>
    <w:p w:rsidR="004F372A" w:rsidRPr="00AA2818" w:rsidRDefault="004F372A" w:rsidP="004F372A">
      <w:pPr>
        <w:pStyle w:val="Nadpis1"/>
        <w:spacing w:line="120" w:lineRule="atLeast"/>
        <w:rPr>
          <w:u w:val="none"/>
          <w:lang w:val="cs-CZ"/>
        </w:rPr>
      </w:pPr>
      <w:r w:rsidRPr="00AA2818">
        <w:rPr>
          <w:u w:val="none"/>
        </w:rPr>
        <w:t>Dokumentace pro vydání společného povolení</w:t>
      </w:r>
    </w:p>
    <w:p w:rsidR="00AA2818" w:rsidRDefault="00AA2818" w:rsidP="00AA2818"/>
    <w:p w:rsidR="00AA2818" w:rsidRPr="00AA2818" w:rsidRDefault="00AA2818" w:rsidP="00AA2818"/>
    <w:p w:rsidR="004F372A" w:rsidRPr="000C4564" w:rsidRDefault="004F372A" w:rsidP="004F372A">
      <w:pPr>
        <w:rPr>
          <w:color w:val="FF0000"/>
        </w:rPr>
      </w:pPr>
    </w:p>
    <w:p w:rsidR="004F372A" w:rsidRPr="00AA2818" w:rsidRDefault="004F372A" w:rsidP="00AA2818">
      <w:pPr>
        <w:pStyle w:val="Nadpis2"/>
        <w:rPr>
          <w:sz w:val="36"/>
        </w:rPr>
      </w:pPr>
      <w:r w:rsidRPr="00AA2818">
        <w:rPr>
          <w:sz w:val="36"/>
        </w:rPr>
        <w:t>B. SOUHRNNÁ TECHNICKÁ ZPRÁVA</w:t>
      </w:r>
    </w:p>
    <w:p w:rsidR="00AA2818" w:rsidRDefault="00AA2818" w:rsidP="004F372A">
      <w:pPr>
        <w:jc w:val="center"/>
        <w:rPr>
          <w:b/>
          <w:bCs/>
          <w:sz w:val="32"/>
        </w:rPr>
      </w:pPr>
    </w:p>
    <w:p w:rsidR="00AA2818" w:rsidRPr="00455D30" w:rsidRDefault="00AA2818" w:rsidP="004F372A">
      <w:pPr>
        <w:jc w:val="center"/>
        <w:rPr>
          <w:b/>
          <w:bCs/>
          <w:sz w:val="32"/>
        </w:rPr>
      </w:pPr>
    </w:p>
    <w:p w:rsidR="004F372A" w:rsidRPr="00455D30" w:rsidRDefault="004F372A" w:rsidP="004F372A">
      <w:pPr>
        <w:jc w:val="both"/>
        <w:rPr>
          <w:bCs/>
        </w:rPr>
      </w:pPr>
    </w:p>
    <w:p w:rsidR="004F372A" w:rsidRPr="00AA2818" w:rsidRDefault="004F372A" w:rsidP="004F372A">
      <w:pPr>
        <w:rPr>
          <w:b/>
          <w:bCs/>
          <w:u w:val="single"/>
        </w:rPr>
      </w:pPr>
      <w:r w:rsidRPr="00AA2818">
        <w:rPr>
          <w:b/>
          <w:bCs/>
          <w:u w:val="single"/>
        </w:rPr>
        <w:t>B.1</w:t>
      </w:r>
      <w:r w:rsidRPr="00AA2818">
        <w:rPr>
          <w:b/>
          <w:bCs/>
          <w:u w:val="single"/>
        </w:rPr>
        <w:tab/>
        <w:t>Popis území stavby</w:t>
      </w: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a) charakteristika území a stavebního pozemku, zastavěné území a nezastavěné území, soulad navrhované stavby s charakterem území, dosavadní využití a zastavěnost území</w:t>
      </w:r>
    </w:p>
    <w:p w:rsidR="004F372A" w:rsidRPr="00AA2818" w:rsidRDefault="004F372A" w:rsidP="004F372A">
      <w:pPr>
        <w:jc w:val="both"/>
        <w:rPr>
          <w:bCs/>
        </w:rPr>
      </w:pPr>
      <w:r w:rsidRPr="00AA2818">
        <w:rPr>
          <w:bCs/>
        </w:rPr>
        <w:t xml:space="preserve">Stavba se nachází na pozemku </w:t>
      </w:r>
      <w:proofErr w:type="spellStart"/>
      <w:r w:rsidRPr="00AA2818">
        <w:rPr>
          <w:bCs/>
        </w:rPr>
        <w:t>Gymnazia</w:t>
      </w:r>
      <w:proofErr w:type="spellEnd"/>
      <w:r w:rsidRPr="00AA2818">
        <w:rPr>
          <w:bCs/>
        </w:rPr>
        <w:t xml:space="preserve"> Turnov p.č</w:t>
      </w:r>
      <w:r w:rsidR="00404008">
        <w:rPr>
          <w:bCs/>
        </w:rPr>
        <w:t>.</w:t>
      </w:r>
      <w:r w:rsidRPr="00AA2818">
        <w:rPr>
          <w:bCs/>
        </w:rPr>
        <w:t xml:space="preserve">1775. Jedná se o stavbu nových zpevněných ploch </w:t>
      </w:r>
      <w:proofErr w:type="spellStart"/>
      <w:r w:rsidRPr="00AA2818">
        <w:rPr>
          <w:bCs/>
        </w:rPr>
        <w:t>Gymnazia</w:t>
      </w:r>
      <w:proofErr w:type="spellEnd"/>
      <w:r w:rsidRPr="00AA2818">
        <w:rPr>
          <w:bCs/>
        </w:rPr>
        <w:t xml:space="preserve"> Turnov. Využití území se stavbou nezmění.</w:t>
      </w:r>
    </w:p>
    <w:p w:rsidR="004F372A" w:rsidRPr="00AA2818" w:rsidRDefault="004F372A" w:rsidP="004F372A">
      <w:pPr>
        <w:jc w:val="both"/>
        <w:rPr>
          <w:bCs/>
          <w:highlight w:val="yellow"/>
        </w:rPr>
      </w:pPr>
    </w:p>
    <w:p w:rsidR="004F372A" w:rsidRPr="00AA2818" w:rsidRDefault="004F372A" w:rsidP="004F372A">
      <w:pPr>
        <w:tabs>
          <w:tab w:val="left" w:pos="3600"/>
        </w:tabs>
        <w:jc w:val="both"/>
        <w:rPr>
          <w:b/>
        </w:rPr>
      </w:pPr>
      <w:r w:rsidRPr="00AA2818">
        <w:rPr>
          <w:b/>
        </w:rPr>
        <w:t>b) údaje o souladu stavby s územně plánovací dokumentací, s cíli a úkoly územního plánování, včetně informace o vydané územně plánovací dokumentaci</w:t>
      </w:r>
    </w:p>
    <w:p w:rsidR="004F372A" w:rsidRPr="00AA2818" w:rsidRDefault="004F372A" w:rsidP="004F372A">
      <w:pPr>
        <w:jc w:val="both"/>
        <w:rPr>
          <w:shd w:val="clear" w:color="auto" w:fill="FFFFFF"/>
        </w:rPr>
      </w:pPr>
      <w:r w:rsidRPr="00AA2818">
        <w:rPr>
          <w:rFonts w:eastAsia="Arial"/>
        </w:rPr>
        <w:t>Stavba je v souladu s územně plánovací dokumentací. Pro danou lokalitu je platný územní plán:</w:t>
      </w:r>
      <w:r w:rsidRPr="00AA2818">
        <w:t xml:space="preserve"> </w:t>
      </w:r>
      <w:r w:rsidRPr="00AA2818">
        <w:rPr>
          <w:rStyle w:val="Zvraznn"/>
          <w:bCs/>
          <w:i w:val="0"/>
          <w:iCs w:val="0"/>
          <w:shd w:val="clear" w:color="auto" w:fill="FFFFFF"/>
        </w:rPr>
        <w:t>Územní plán Turnov</w:t>
      </w:r>
      <w:r w:rsidRPr="00AA2818">
        <w:rPr>
          <w:shd w:val="clear" w:color="auto" w:fill="FFFFFF"/>
        </w:rPr>
        <w:t> vydalo zastupitelstvo města Turnov usnesením č. 299/2014 ze dne 26.06.2014. Účinnosti nabyl 26.07.2014</w:t>
      </w:r>
    </w:p>
    <w:p w:rsidR="004F372A" w:rsidRPr="00AA2818" w:rsidRDefault="004F372A" w:rsidP="004F372A">
      <w:pPr>
        <w:jc w:val="both"/>
      </w:pP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c) informace o vydaných rozhodnutích o povolení výjimky z obecných požadavků na využívání území</w:t>
      </w:r>
    </w:p>
    <w:p w:rsidR="004F372A" w:rsidRPr="00AA2818" w:rsidRDefault="004F372A" w:rsidP="004F372A">
      <w:pPr>
        <w:jc w:val="both"/>
        <w:rPr>
          <w:bCs/>
        </w:rPr>
      </w:pPr>
      <w:r w:rsidRPr="00AA2818">
        <w:rPr>
          <w:bCs/>
        </w:rPr>
        <w:t>Nejsou žádné požadavky o povolení výjimky z obecných požadavků na využívání území.</w:t>
      </w:r>
    </w:p>
    <w:p w:rsidR="004F372A" w:rsidRPr="00AA2818" w:rsidRDefault="004F372A" w:rsidP="004F372A">
      <w:pPr>
        <w:jc w:val="both"/>
        <w:rPr>
          <w:bCs/>
        </w:rPr>
      </w:pP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d) informace o tom, zda a v jakých částech dokumentace jsou zohledněny podmínky závazných stanovisek dotčených orgánů</w:t>
      </w:r>
    </w:p>
    <w:p w:rsidR="004F372A" w:rsidRPr="00AA2818" w:rsidRDefault="004F372A" w:rsidP="004F372A">
      <w:pPr>
        <w:tabs>
          <w:tab w:val="left" w:pos="2552"/>
        </w:tabs>
        <w:jc w:val="both"/>
        <w:rPr>
          <w:szCs w:val="20"/>
        </w:rPr>
      </w:pPr>
      <w:r w:rsidRPr="00AA2818">
        <w:rPr>
          <w:szCs w:val="20"/>
        </w:rPr>
        <w:t>Požadavky dotčených orgánů státní správy budou zapracovány do dokumentace.</w:t>
      </w:r>
    </w:p>
    <w:p w:rsidR="004F372A" w:rsidRPr="00AA2818" w:rsidRDefault="004F372A" w:rsidP="004F372A">
      <w:pPr>
        <w:jc w:val="both"/>
        <w:rPr>
          <w:bCs/>
        </w:rPr>
      </w:pP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e) výčet a závěry provedených průzkumů a rozborů - geologický průzkum, hydrogeologický průzkum, stavebně historický průzkum apod.</w:t>
      </w:r>
    </w:p>
    <w:p w:rsidR="004F372A" w:rsidRPr="00AA2818" w:rsidRDefault="004F372A" w:rsidP="004F372A">
      <w:pPr>
        <w:pStyle w:val="Zkladntext"/>
        <w:spacing w:before="60"/>
      </w:pPr>
      <w:r w:rsidRPr="00AA2818">
        <w:t>Žádné průzkumy nebyly provedeny.</w:t>
      </w:r>
    </w:p>
    <w:p w:rsidR="004F372A" w:rsidRPr="00AA2818" w:rsidRDefault="004F372A" w:rsidP="004F372A">
      <w:pPr>
        <w:tabs>
          <w:tab w:val="left" w:pos="3600"/>
        </w:tabs>
        <w:jc w:val="both"/>
        <w:rPr>
          <w:bCs/>
          <w:highlight w:val="yellow"/>
        </w:rPr>
      </w:pPr>
    </w:p>
    <w:p w:rsidR="004F372A" w:rsidRPr="00AA2818" w:rsidRDefault="004F372A" w:rsidP="004F372A">
      <w:pPr>
        <w:tabs>
          <w:tab w:val="left" w:pos="3780"/>
        </w:tabs>
        <w:jc w:val="both"/>
        <w:rPr>
          <w:b/>
        </w:rPr>
      </w:pPr>
      <w:r w:rsidRPr="00AA2818">
        <w:rPr>
          <w:b/>
        </w:rPr>
        <w:t>f) ochrana území podle jiných právních předpisů</w:t>
      </w:r>
    </w:p>
    <w:p w:rsidR="004F372A" w:rsidRPr="00AA2818" w:rsidRDefault="004F372A" w:rsidP="004F372A">
      <w:pPr>
        <w:jc w:val="both"/>
      </w:pPr>
      <w:r w:rsidRPr="00AA2818">
        <w:t>Není žádná ochrana území podle jiných právních předpisů.</w:t>
      </w:r>
    </w:p>
    <w:p w:rsidR="004F372A" w:rsidRPr="00AA2818" w:rsidRDefault="004F372A" w:rsidP="004F372A">
      <w:pPr>
        <w:tabs>
          <w:tab w:val="left" w:pos="3600"/>
        </w:tabs>
        <w:jc w:val="both"/>
      </w:pP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g) poloha vzhledem k záplavovému území, poddolovanému území apod.</w:t>
      </w:r>
    </w:p>
    <w:p w:rsidR="004F372A" w:rsidRPr="00AA2818" w:rsidRDefault="004F372A" w:rsidP="004F372A">
      <w:pPr>
        <w:jc w:val="both"/>
        <w:rPr>
          <w:bCs/>
        </w:rPr>
      </w:pPr>
      <w:r w:rsidRPr="00AA2818">
        <w:rPr>
          <w:bCs/>
        </w:rPr>
        <w:t>Lokalita se nenachází v záplavovém ani poddolovaném území.</w:t>
      </w:r>
    </w:p>
    <w:p w:rsidR="004F372A" w:rsidRPr="00AA2818" w:rsidRDefault="004F372A" w:rsidP="004F372A">
      <w:pPr>
        <w:jc w:val="both"/>
        <w:rPr>
          <w:bCs/>
          <w:highlight w:val="yellow"/>
        </w:rPr>
      </w:pPr>
    </w:p>
    <w:p w:rsidR="004F372A" w:rsidRPr="00AA2818" w:rsidRDefault="004F372A" w:rsidP="004F372A">
      <w:pPr>
        <w:jc w:val="both"/>
        <w:rPr>
          <w:b/>
          <w:bCs/>
        </w:rPr>
      </w:pPr>
      <w:r w:rsidRPr="00AA2818">
        <w:rPr>
          <w:b/>
          <w:bCs/>
        </w:rPr>
        <w:t>h) vliv stavby na okolní stavby a pozemky, ochrana okolí, vliv stavby na odtokové poměry v území</w:t>
      </w:r>
    </w:p>
    <w:p w:rsidR="004F372A" w:rsidRPr="00AA2818" w:rsidRDefault="004F372A" w:rsidP="004F372A">
      <w:pPr>
        <w:autoSpaceDE w:val="0"/>
        <w:jc w:val="both"/>
        <w:rPr>
          <w:spacing w:val="5"/>
          <w:szCs w:val="20"/>
        </w:rPr>
      </w:pPr>
      <w:r w:rsidRPr="00AA2818">
        <w:t>Realizace stavby nemá podstatný negativní vliv na životní prostředí. S</w:t>
      </w:r>
      <w:r w:rsidRPr="00AA2818">
        <w:rPr>
          <w:spacing w:val="5"/>
          <w:szCs w:val="20"/>
        </w:rPr>
        <w:t>tavební práce a doprovodná činnost související se stavbou bude prováděna v souladu s nařízením vlády č.272/2011 Sb. tak, aby byly dodrženy předepsané hladiny hluku.</w:t>
      </w:r>
    </w:p>
    <w:p w:rsidR="004F372A" w:rsidRPr="00AA2818" w:rsidRDefault="004F372A" w:rsidP="004F372A">
      <w:pPr>
        <w:pStyle w:val="Zkladntext"/>
        <w:rPr>
          <w:spacing w:val="5"/>
        </w:rPr>
      </w:pPr>
      <w:r w:rsidRPr="00AA2818">
        <w:rPr>
          <w:spacing w:val="5"/>
        </w:rPr>
        <w:t xml:space="preserve">Zhotovitel stavby je povinen během realizace stavby zajišťovat pořádek na staveništi a neznečišťovat veřejná prostranství. Dále je povinen důsledně dodržovat použití vymezených ploch pro tuto stavbu a po jejím ukončení ji předat jejím majitelům. Po </w:t>
      </w:r>
      <w:r w:rsidRPr="00AA2818">
        <w:rPr>
          <w:spacing w:val="5"/>
        </w:rPr>
        <w:lastRenderedPageBreak/>
        <w:t xml:space="preserve">ukončení stavby je zhotovitel povinen do 1 měsíce provést úklid všech ploch, které pro realizaci stavby používal a uvést tyto do původního stavu.  </w:t>
      </w:r>
    </w:p>
    <w:p w:rsidR="00FA2891" w:rsidRPr="00AA2818" w:rsidRDefault="00FA2891" w:rsidP="00FA2891">
      <w:pPr>
        <w:pStyle w:val="Zkladntext"/>
        <w:rPr>
          <w:bCs/>
        </w:rPr>
      </w:pPr>
      <w:r w:rsidRPr="00AA2818">
        <w:rPr>
          <w:bCs/>
        </w:rPr>
        <w:t>Stavba nebude mít vliv na odtokové poměry v jejím okolí.</w:t>
      </w:r>
    </w:p>
    <w:p w:rsidR="00FA2891" w:rsidRPr="00AA2818" w:rsidRDefault="00FA2891" w:rsidP="00FA2891">
      <w:pPr>
        <w:pStyle w:val="Zkladntext"/>
        <w:rPr>
          <w:bCs/>
          <w:highlight w:val="yellow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i) požadavky na asanace, demolice, kácení dřevin</w:t>
      </w:r>
    </w:p>
    <w:p w:rsidR="00FA2891" w:rsidRPr="00AA2818" w:rsidRDefault="00FA2891" w:rsidP="00FA2891">
      <w:pPr>
        <w:jc w:val="both"/>
        <w:rPr>
          <w:bCs/>
        </w:rPr>
      </w:pPr>
      <w:r w:rsidRPr="00AA2818">
        <w:rPr>
          <w:bCs/>
        </w:rPr>
        <w:t xml:space="preserve">Nejsou požadavky na kácení a asanaci území. </w:t>
      </w:r>
    </w:p>
    <w:p w:rsidR="00FA2891" w:rsidRPr="00AA2818" w:rsidRDefault="00FA2891" w:rsidP="00FA2891">
      <w:pPr>
        <w:jc w:val="both"/>
        <w:rPr>
          <w:b/>
          <w:bCs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j) požadavky na maximální dočasné a trvalé zábory zemědělského půdního fondu nebo pozemků určených k plnění funkce lesa</w:t>
      </w:r>
    </w:p>
    <w:p w:rsidR="00FA2891" w:rsidRPr="00AA2818" w:rsidRDefault="00FA2891" w:rsidP="00FA2891">
      <w:pPr>
        <w:jc w:val="both"/>
        <w:rPr>
          <w:bCs/>
        </w:rPr>
      </w:pPr>
      <w:r w:rsidRPr="00AA2818">
        <w:rPr>
          <w:bCs/>
        </w:rPr>
        <w:t xml:space="preserve">V rámci realizaci stavby nedojde k záboru zemědělské půdy. </w:t>
      </w:r>
    </w:p>
    <w:p w:rsidR="00FA2891" w:rsidRPr="00AA2818" w:rsidRDefault="00FA2891" w:rsidP="00FA2891">
      <w:pPr>
        <w:jc w:val="both"/>
        <w:rPr>
          <w:bCs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k) územně technické podmínky - zejména možnost napojení na stávající dopravní a technickou infrastrukturu, možnost bezbariérového přístupu k navrhované stavbě</w:t>
      </w:r>
    </w:p>
    <w:p w:rsidR="00FA2891" w:rsidRPr="00AA2818" w:rsidRDefault="00B03BC5" w:rsidP="00FA2891">
      <w:pPr>
        <w:jc w:val="both"/>
      </w:pPr>
      <w:r w:rsidRPr="00AA2818">
        <w:t>Komunikace je napojena</w:t>
      </w:r>
      <w:r w:rsidR="00FA2891" w:rsidRPr="00AA2818">
        <w:t xml:space="preserve"> na místní komunikaci.</w:t>
      </w:r>
    </w:p>
    <w:p w:rsidR="00FA2891" w:rsidRPr="00AA2818" w:rsidRDefault="00FA2891" w:rsidP="00FA2891">
      <w:pPr>
        <w:jc w:val="both"/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l) věcné a časové vazby stavby, podmiňující, vyvolané, související investice</w:t>
      </w:r>
    </w:p>
    <w:p w:rsidR="00FA2891" w:rsidRPr="00AA2818" w:rsidRDefault="00FA2891" w:rsidP="00FA2891">
      <w:pPr>
        <w:jc w:val="both"/>
        <w:rPr>
          <w:bCs/>
        </w:rPr>
      </w:pPr>
      <w:r w:rsidRPr="00AA2818">
        <w:rPr>
          <w:bCs/>
        </w:rPr>
        <w:t>Nejsou známy věcné ani související investice.</w:t>
      </w:r>
    </w:p>
    <w:p w:rsidR="00FA2891" w:rsidRPr="00AA2818" w:rsidRDefault="00FA2891" w:rsidP="00FA2891">
      <w:pPr>
        <w:jc w:val="both"/>
        <w:rPr>
          <w:bCs/>
          <w:color w:val="FF0000"/>
        </w:rPr>
      </w:pPr>
    </w:p>
    <w:p w:rsidR="00FA2891" w:rsidRPr="00AA2818" w:rsidRDefault="00FA2891" w:rsidP="00FA2891">
      <w:pPr>
        <w:tabs>
          <w:tab w:val="left" w:pos="2552"/>
        </w:tabs>
        <w:rPr>
          <w:b/>
          <w:szCs w:val="20"/>
        </w:rPr>
      </w:pPr>
      <w:r w:rsidRPr="00AA2818">
        <w:rPr>
          <w:b/>
          <w:szCs w:val="20"/>
        </w:rPr>
        <w:t>m) seznam pozemků podle katastru nemovitostí, na kterých se stavba umisťuje a provádí</w:t>
      </w:r>
    </w:p>
    <w:p w:rsidR="00FA2891" w:rsidRPr="00AA2818" w:rsidRDefault="00FA2891" w:rsidP="00FA2891">
      <w:pPr>
        <w:tabs>
          <w:tab w:val="left" w:pos="-2268"/>
        </w:tabs>
        <w:rPr>
          <w:bCs/>
        </w:rPr>
      </w:pPr>
      <w:r w:rsidRPr="00AA2818">
        <w:rPr>
          <w:bCs/>
        </w:rPr>
        <w:t>Město Turnov, k,ú Turnov</w:t>
      </w:r>
    </w:p>
    <w:p w:rsidR="00FA2891" w:rsidRPr="00AA2818" w:rsidRDefault="00FA2891" w:rsidP="00FA2891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szCs w:val="24"/>
        </w:rPr>
      </w:pPr>
      <w:proofErr w:type="spellStart"/>
      <w:r w:rsidRPr="00AA2818">
        <w:rPr>
          <w:szCs w:val="24"/>
        </w:rPr>
        <w:t>Parc</w:t>
      </w:r>
      <w:proofErr w:type="spellEnd"/>
      <w:r w:rsidRPr="00AA2818">
        <w:rPr>
          <w:szCs w:val="24"/>
        </w:rPr>
        <w:t>. č.</w:t>
      </w:r>
      <w:r w:rsidRPr="00AA2818">
        <w:rPr>
          <w:szCs w:val="24"/>
        </w:rPr>
        <w:tab/>
        <w:t>druh pozemku</w:t>
      </w:r>
      <w:r w:rsidRPr="00AA2818">
        <w:rPr>
          <w:szCs w:val="24"/>
        </w:rPr>
        <w:tab/>
        <w:t xml:space="preserve">           vlastník</w:t>
      </w:r>
    </w:p>
    <w:p w:rsidR="00B03BC5" w:rsidRPr="00404008" w:rsidRDefault="00FA2891" w:rsidP="00B03BC5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color w:val="000000"/>
          <w:shd w:val="clear" w:color="auto" w:fill="FEFEFE"/>
        </w:rPr>
      </w:pPr>
      <w:r w:rsidRPr="00AA2818">
        <w:rPr>
          <w:szCs w:val="24"/>
        </w:rPr>
        <w:t>1775</w:t>
      </w:r>
      <w:r w:rsidRPr="00AA2818">
        <w:rPr>
          <w:szCs w:val="24"/>
        </w:rPr>
        <w:tab/>
        <w:t>ostatní plocha</w:t>
      </w:r>
      <w:r w:rsidRPr="00AA2818">
        <w:rPr>
          <w:szCs w:val="24"/>
        </w:rPr>
        <w:tab/>
      </w:r>
      <w:r w:rsidRPr="00AA2818">
        <w:rPr>
          <w:color w:val="000000"/>
          <w:sz w:val="22"/>
          <w:shd w:val="clear" w:color="auto" w:fill="FEFEFE"/>
        </w:rPr>
        <w:t xml:space="preserve">MĚSTO TURNOV, </w:t>
      </w:r>
      <w:r w:rsidRPr="00404008">
        <w:rPr>
          <w:color w:val="000000"/>
          <w:shd w:val="clear" w:color="auto" w:fill="FEFEFE"/>
        </w:rPr>
        <w:t>An</w:t>
      </w:r>
      <w:r w:rsidR="00B03BC5" w:rsidRPr="00404008">
        <w:rPr>
          <w:color w:val="000000"/>
          <w:shd w:val="clear" w:color="auto" w:fill="FEFEFE"/>
        </w:rPr>
        <w:t>tonína Dvořáka 335, 51101 Turnov</w:t>
      </w:r>
    </w:p>
    <w:p w:rsidR="00AA2818" w:rsidRPr="00404008" w:rsidRDefault="00AA2818" w:rsidP="00B03BC5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b/>
          <w:sz w:val="28"/>
        </w:rPr>
      </w:pPr>
    </w:p>
    <w:p w:rsidR="00FA2891" w:rsidRPr="00AA2818" w:rsidRDefault="00FA2891" w:rsidP="00B03BC5">
      <w:pPr>
        <w:pStyle w:val="ZkladntextIMP"/>
        <w:tabs>
          <w:tab w:val="left" w:pos="1440"/>
          <w:tab w:val="left" w:pos="3600"/>
          <w:tab w:val="left" w:pos="6840"/>
        </w:tabs>
        <w:suppressAutoHyphens w:val="0"/>
        <w:overflowPunct/>
        <w:autoSpaceDE/>
        <w:spacing w:line="240" w:lineRule="auto"/>
        <w:ind w:right="250"/>
        <w:textAlignment w:val="auto"/>
        <w:rPr>
          <w:sz w:val="22"/>
        </w:rPr>
      </w:pPr>
      <w:r w:rsidRPr="00AA2818">
        <w:rPr>
          <w:b/>
        </w:rPr>
        <w:t>n) seznam pozemků podle katastru nemovitostí, na kterých vznikne ochranné nebo bezpečnostní pásmo</w:t>
      </w:r>
    </w:p>
    <w:p w:rsidR="00FA2891" w:rsidRPr="00AA2818" w:rsidRDefault="00FA2891" w:rsidP="00FA2891">
      <w:pPr>
        <w:jc w:val="both"/>
        <w:rPr>
          <w:bCs/>
          <w:color w:val="FF0000"/>
        </w:rPr>
      </w:pPr>
      <w:r w:rsidRPr="00AA2818">
        <w:rPr>
          <w:bCs/>
        </w:rPr>
        <w:t xml:space="preserve">Realizací záměru nebudou vznikat nová ochranná ani bezpečnostní pásma. </w:t>
      </w:r>
    </w:p>
    <w:p w:rsidR="00AA2818" w:rsidRDefault="00AA2818" w:rsidP="00FA2891">
      <w:pPr>
        <w:rPr>
          <w:b/>
          <w:bCs/>
          <w:u w:val="single"/>
        </w:rPr>
      </w:pPr>
    </w:p>
    <w:p w:rsidR="00FA2891" w:rsidRPr="00AA2818" w:rsidRDefault="00FA2891" w:rsidP="00FA2891">
      <w:pPr>
        <w:rPr>
          <w:b/>
          <w:bCs/>
          <w:u w:val="single"/>
        </w:rPr>
      </w:pPr>
      <w:r w:rsidRPr="00AA2818">
        <w:rPr>
          <w:b/>
          <w:bCs/>
          <w:u w:val="single"/>
        </w:rPr>
        <w:t>B.2</w:t>
      </w:r>
      <w:r w:rsidRPr="00AA2818">
        <w:rPr>
          <w:b/>
          <w:bCs/>
          <w:u w:val="single"/>
        </w:rPr>
        <w:tab/>
        <w:t>Celkový popis stavby</w:t>
      </w:r>
    </w:p>
    <w:p w:rsidR="00AA2818" w:rsidRDefault="00AA2818" w:rsidP="00FA2891">
      <w:pPr>
        <w:rPr>
          <w:b/>
          <w:bCs/>
        </w:rPr>
      </w:pPr>
    </w:p>
    <w:p w:rsidR="00FA2891" w:rsidRPr="00AA2818" w:rsidRDefault="00FA2891" w:rsidP="00FA2891">
      <w:pPr>
        <w:rPr>
          <w:b/>
          <w:bCs/>
        </w:rPr>
      </w:pPr>
      <w:r w:rsidRPr="00AA2818">
        <w:rPr>
          <w:b/>
          <w:bCs/>
        </w:rPr>
        <w:t>B.2.1 Základní charakteristika stavby a jejího užívání</w:t>
      </w:r>
    </w:p>
    <w:p w:rsidR="00AA2818" w:rsidRPr="00AA2818" w:rsidRDefault="00AA2818" w:rsidP="00FA2891">
      <w:pPr>
        <w:rPr>
          <w:b/>
          <w:bCs/>
          <w:sz w:val="16"/>
          <w:szCs w:val="16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</w:t>
      </w:r>
    </w:p>
    <w:p w:rsidR="00FA2891" w:rsidRPr="00AA2818" w:rsidRDefault="00FA2891" w:rsidP="00FA2891">
      <w:pPr>
        <w:jc w:val="both"/>
        <w:rPr>
          <w:bCs/>
        </w:rPr>
      </w:pPr>
      <w:r w:rsidRPr="00AA2818">
        <w:rPr>
          <w:bCs/>
        </w:rPr>
        <w:t xml:space="preserve">Jedná se o novou stavbu. </w:t>
      </w:r>
    </w:p>
    <w:p w:rsidR="00FA2891" w:rsidRPr="00AA2818" w:rsidRDefault="00FA2891" w:rsidP="00FA2891">
      <w:pPr>
        <w:jc w:val="both"/>
        <w:rPr>
          <w:bCs/>
          <w:color w:val="FF0000"/>
          <w:sz w:val="16"/>
          <w:szCs w:val="16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b) účel užívání stavby</w:t>
      </w:r>
    </w:p>
    <w:p w:rsidR="00FA2891" w:rsidRPr="00AA2818" w:rsidRDefault="00CC0129" w:rsidP="00FA2891">
      <w:pPr>
        <w:jc w:val="both"/>
        <w:rPr>
          <w:bCs/>
        </w:rPr>
      </w:pPr>
      <w:r w:rsidRPr="00AA2818">
        <w:rPr>
          <w:bCs/>
        </w:rPr>
        <w:t>Jedná se o nové zpevněné plochy Gymn</w:t>
      </w:r>
      <w:r w:rsidR="00404008">
        <w:rPr>
          <w:bCs/>
        </w:rPr>
        <w:t>á</w:t>
      </w:r>
      <w:r w:rsidRPr="00AA2818">
        <w:rPr>
          <w:bCs/>
        </w:rPr>
        <w:t>zia Turnov.</w:t>
      </w:r>
    </w:p>
    <w:p w:rsidR="00FA2891" w:rsidRPr="00AA2818" w:rsidRDefault="00FA2891" w:rsidP="00FA2891">
      <w:pPr>
        <w:jc w:val="both"/>
        <w:rPr>
          <w:bCs/>
          <w:highlight w:val="yellow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c) trvalá nebo dočasná stavba</w:t>
      </w:r>
    </w:p>
    <w:p w:rsidR="00FA2891" w:rsidRPr="00AA2818" w:rsidRDefault="00FA2891" w:rsidP="00FA2891">
      <w:pPr>
        <w:pStyle w:val="ZkladntextIMP"/>
        <w:tabs>
          <w:tab w:val="left" w:pos="2160"/>
          <w:tab w:val="left" w:pos="5250"/>
        </w:tabs>
        <w:suppressAutoHyphens w:val="0"/>
        <w:overflowPunct/>
        <w:autoSpaceDE/>
        <w:spacing w:line="240" w:lineRule="auto"/>
        <w:jc w:val="both"/>
        <w:textAlignment w:val="auto"/>
        <w:rPr>
          <w:szCs w:val="24"/>
        </w:rPr>
      </w:pPr>
      <w:r w:rsidRPr="00AA2818">
        <w:rPr>
          <w:szCs w:val="24"/>
        </w:rPr>
        <w:t>Všechny stavby budou trvalé.</w:t>
      </w:r>
    </w:p>
    <w:p w:rsidR="00FA2891" w:rsidRPr="00AA2818" w:rsidRDefault="00FA2891" w:rsidP="00FA2891">
      <w:pPr>
        <w:jc w:val="both"/>
        <w:rPr>
          <w:bCs/>
          <w:color w:val="FF0000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d) informace o vydaných rozhodnutích o povolení výjimky z technických požadavků na stavby a technických požadavků zabezpečujících bezbariérové užívání stavby</w:t>
      </w:r>
    </w:p>
    <w:p w:rsidR="00FA2891" w:rsidRPr="00AA2818" w:rsidRDefault="00FA2891" w:rsidP="00FA2891">
      <w:pPr>
        <w:jc w:val="both"/>
        <w:rPr>
          <w:bCs/>
        </w:rPr>
      </w:pPr>
      <w:r w:rsidRPr="00AA2818">
        <w:rPr>
          <w:bCs/>
        </w:rPr>
        <w:t xml:space="preserve">Nejsou vydány žádné výjimky. </w:t>
      </w:r>
    </w:p>
    <w:p w:rsidR="00FA2891" w:rsidRPr="00AA2818" w:rsidRDefault="00FA2891" w:rsidP="00FA2891">
      <w:pPr>
        <w:jc w:val="both"/>
        <w:rPr>
          <w:bCs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e) informace o tom, zda a v jakých částech dokumentace jsou zohledněny podmínky závazných stanovisek dotčených orgánů</w:t>
      </w:r>
    </w:p>
    <w:p w:rsidR="00FA2891" w:rsidRPr="00AA2818" w:rsidRDefault="00FA2891" w:rsidP="00FA2891">
      <w:pPr>
        <w:jc w:val="both"/>
      </w:pPr>
      <w:r w:rsidRPr="00AA2818">
        <w:t>Požadavky dotčených orgánů budou zapracovány do dokumentace.</w:t>
      </w:r>
    </w:p>
    <w:p w:rsidR="00FA2891" w:rsidRPr="00AA2818" w:rsidRDefault="00FA2891" w:rsidP="00FA2891">
      <w:pPr>
        <w:jc w:val="both"/>
        <w:rPr>
          <w:b/>
          <w:bCs/>
          <w:color w:val="FF0000"/>
          <w:highlight w:val="yellow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f) ochrana stavby podle jiných právních předpisů</w:t>
      </w:r>
    </w:p>
    <w:p w:rsidR="00FA2891" w:rsidRPr="00AA2818" w:rsidRDefault="00FA2891" w:rsidP="00FA2891">
      <w:pPr>
        <w:jc w:val="both"/>
      </w:pPr>
      <w:r w:rsidRPr="00AA2818">
        <w:t>Není žádná další ochrana stavby podle jiných právních předpisů.</w:t>
      </w:r>
    </w:p>
    <w:p w:rsidR="00FA2891" w:rsidRPr="00AA2818" w:rsidRDefault="00FA2891" w:rsidP="00FA2891">
      <w:pPr>
        <w:jc w:val="both"/>
        <w:rPr>
          <w:b/>
          <w:bCs/>
          <w:color w:val="FF0000"/>
          <w:sz w:val="16"/>
          <w:szCs w:val="16"/>
          <w:highlight w:val="yellow"/>
        </w:rPr>
      </w:pPr>
    </w:p>
    <w:p w:rsidR="00FA2891" w:rsidRPr="00AA2818" w:rsidRDefault="00FA2891" w:rsidP="00FA2891">
      <w:pPr>
        <w:spacing w:after="120"/>
        <w:jc w:val="both"/>
        <w:rPr>
          <w:b/>
          <w:bCs/>
        </w:rPr>
      </w:pPr>
      <w:r w:rsidRPr="00AA2818">
        <w:rPr>
          <w:b/>
          <w:bCs/>
        </w:rPr>
        <w:t>g) navrhované parametry stavby - zastavěná plocha, obestavěný prostor, užitná plocha, počet funkčních jednotek a jejich velikosti apod.</w:t>
      </w:r>
    </w:p>
    <w:p w:rsidR="00D84A5F" w:rsidRPr="00AA2818" w:rsidRDefault="00FA2891" w:rsidP="00D84A5F">
      <w:pPr>
        <w:tabs>
          <w:tab w:val="left" w:pos="2552"/>
        </w:tabs>
        <w:ind w:left="993"/>
        <w:jc w:val="both"/>
        <w:rPr>
          <w:szCs w:val="20"/>
        </w:rPr>
      </w:pPr>
      <w:r w:rsidRPr="00AA2818">
        <w:rPr>
          <w:szCs w:val="20"/>
        </w:rPr>
        <w:t xml:space="preserve">- </w:t>
      </w:r>
      <w:r w:rsidR="00D84A5F" w:rsidRPr="00AA2818">
        <w:rPr>
          <w:szCs w:val="20"/>
        </w:rPr>
        <w:t>zpe</w:t>
      </w:r>
      <w:r w:rsidR="00B03BC5" w:rsidRPr="00AA2818">
        <w:rPr>
          <w:szCs w:val="20"/>
        </w:rPr>
        <w:t>v</w:t>
      </w:r>
      <w:r w:rsidR="00AA2818">
        <w:rPr>
          <w:szCs w:val="20"/>
        </w:rPr>
        <w:t>něná plocha</w:t>
      </w:r>
      <w:r w:rsidR="00404008">
        <w:rPr>
          <w:szCs w:val="20"/>
        </w:rPr>
        <w:t xml:space="preserve">                  </w:t>
      </w:r>
      <w:r w:rsidR="00AA2818">
        <w:rPr>
          <w:szCs w:val="20"/>
        </w:rPr>
        <w:t>442</w:t>
      </w:r>
      <w:r w:rsidR="00404008">
        <w:rPr>
          <w:szCs w:val="20"/>
        </w:rPr>
        <w:t xml:space="preserve"> </w:t>
      </w:r>
      <w:r w:rsidR="00D84A5F" w:rsidRPr="00AA2818">
        <w:rPr>
          <w:szCs w:val="20"/>
        </w:rPr>
        <w:t>m2</w:t>
      </w:r>
    </w:p>
    <w:p w:rsidR="00FA2891" w:rsidRPr="00AA2818" w:rsidRDefault="00FA2891" w:rsidP="00FA2891">
      <w:pPr>
        <w:tabs>
          <w:tab w:val="left" w:pos="2552"/>
        </w:tabs>
        <w:ind w:left="993"/>
        <w:jc w:val="both"/>
        <w:rPr>
          <w:szCs w:val="20"/>
        </w:rPr>
      </w:pPr>
      <w:r w:rsidRPr="00AA2818">
        <w:rPr>
          <w:szCs w:val="20"/>
        </w:rPr>
        <w:t xml:space="preserve">- </w:t>
      </w:r>
      <w:r w:rsidR="00D84A5F" w:rsidRPr="00AA2818">
        <w:rPr>
          <w:szCs w:val="20"/>
        </w:rPr>
        <w:t>O</w:t>
      </w:r>
      <w:r w:rsidR="00AA2818">
        <w:rPr>
          <w:szCs w:val="20"/>
        </w:rPr>
        <w:t xml:space="preserve">kapový chodník (kačírek)  </w:t>
      </w:r>
      <w:r w:rsidR="00CF608D">
        <w:rPr>
          <w:szCs w:val="20"/>
        </w:rPr>
        <w:t xml:space="preserve">  </w:t>
      </w:r>
      <w:r w:rsidR="00AA2818">
        <w:rPr>
          <w:szCs w:val="20"/>
        </w:rPr>
        <w:t>23</w:t>
      </w:r>
      <w:r w:rsidRPr="00AA2818">
        <w:rPr>
          <w:szCs w:val="20"/>
        </w:rPr>
        <w:t xml:space="preserve"> m2</w:t>
      </w:r>
    </w:p>
    <w:p w:rsidR="00FA2891" w:rsidRDefault="00FA2891" w:rsidP="00FA2891">
      <w:pPr>
        <w:tabs>
          <w:tab w:val="left" w:pos="2552"/>
        </w:tabs>
        <w:ind w:left="993"/>
        <w:jc w:val="both"/>
        <w:rPr>
          <w:szCs w:val="20"/>
          <w:u w:val="single"/>
        </w:rPr>
      </w:pPr>
      <w:r w:rsidRPr="00404008">
        <w:rPr>
          <w:szCs w:val="20"/>
          <w:u w:val="single"/>
        </w:rPr>
        <w:t xml:space="preserve">- </w:t>
      </w:r>
      <w:r w:rsidR="00404008">
        <w:rPr>
          <w:szCs w:val="20"/>
          <w:u w:val="single"/>
        </w:rPr>
        <w:t xml:space="preserve">Zatravněná plocha               </w:t>
      </w:r>
      <w:r w:rsidR="00CF608D">
        <w:rPr>
          <w:szCs w:val="20"/>
          <w:u w:val="single"/>
        </w:rPr>
        <w:t xml:space="preserve">  </w:t>
      </w:r>
      <w:r w:rsidR="00AA2818" w:rsidRPr="00404008">
        <w:rPr>
          <w:szCs w:val="20"/>
          <w:u w:val="single"/>
        </w:rPr>
        <w:t>70 m2</w:t>
      </w:r>
    </w:p>
    <w:p w:rsidR="00404008" w:rsidRPr="00404008" w:rsidRDefault="00404008" w:rsidP="00FA2891">
      <w:pPr>
        <w:tabs>
          <w:tab w:val="left" w:pos="2552"/>
        </w:tabs>
        <w:ind w:left="993"/>
        <w:jc w:val="both"/>
        <w:rPr>
          <w:szCs w:val="20"/>
        </w:rPr>
      </w:pPr>
      <w:r>
        <w:rPr>
          <w:szCs w:val="20"/>
          <w:u w:val="single"/>
        </w:rPr>
        <w:t xml:space="preserve">- Celkem </w:t>
      </w:r>
      <w:r>
        <w:rPr>
          <w:szCs w:val="20"/>
        </w:rPr>
        <w:tab/>
      </w:r>
      <w:r>
        <w:rPr>
          <w:szCs w:val="20"/>
        </w:rPr>
        <w:tab/>
        <w:t xml:space="preserve">                535 m2</w:t>
      </w:r>
    </w:p>
    <w:p w:rsidR="00FA2891" w:rsidRPr="00AA2818" w:rsidRDefault="00FA2891" w:rsidP="00FA2891">
      <w:pPr>
        <w:jc w:val="both"/>
        <w:rPr>
          <w:b/>
          <w:bCs/>
          <w:sz w:val="18"/>
          <w:szCs w:val="18"/>
        </w:rPr>
      </w:pPr>
    </w:p>
    <w:p w:rsidR="00FA2891" w:rsidRPr="00AA2818" w:rsidRDefault="00FA2891" w:rsidP="00FA2891">
      <w:pPr>
        <w:jc w:val="both"/>
        <w:rPr>
          <w:b/>
          <w:bCs/>
        </w:rPr>
      </w:pPr>
      <w:r w:rsidRPr="00AA2818">
        <w:rPr>
          <w:b/>
          <w:bCs/>
        </w:rPr>
        <w:t>h) základní bilance stavby - potřeby a spotřeby médií a hmot, hospodaření s dešťovou vodou, celkové produkované množství a druhy odpadů a emisí, třída energetické náročnosti budov apod.</w:t>
      </w:r>
    </w:p>
    <w:p w:rsidR="00FA2891" w:rsidRPr="00AA2818" w:rsidRDefault="00FA2891" w:rsidP="00FA2891">
      <w:pPr>
        <w:shd w:val="clear" w:color="auto" w:fill="FAFAFA"/>
        <w:jc w:val="both"/>
        <w:rPr>
          <w:b/>
          <w:bCs/>
          <w:sz w:val="16"/>
          <w:szCs w:val="16"/>
        </w:rPr>
      </w:pPr>
    </w:p>
    <w:p w:rsidR="00FA2891" w:rsidRPr="00AA2818" w:rsidRDefault="00FA2891" w:rsidP="00FA2891">
      <w:pPr>
        <w:shd w:val="clear" w:color="auto" w:fill="FAFAFA"/>
        <w:jc w:val="both"/>
        <w:rPr>
          <w:b/>
          <w:bCs/>
        </w:rPr>
      </w:pPr>
      <w:r w:rsidRPr="00AA2818">
        <w:rPr>
          <w:b/>
          <w:bCs/>
        </w:rPr>
        <w:t>Bilance spotřeby tepla a paliva</w:t>
      </w:r>
    </w:p>
    <w:p w:rsidR="00FA2891" w:rsidRPr="00AA2818" w:rsidRDefault="00FA2891" w:rsidP="00FA2891">
      <w:pPr>
        <w:tabs>
          <w:tab w:val="left" w:pos="1985"/>
        </w:tabs>
        <w:jc w:val="both"/>
        <w:rPr>
          <w:snapToGrid w:val="0"/>
        </w:rPr>
      </w:pPr>
      <w:r w:rsidRPr="00AA2818">
        <w:rPr>
          <w:snapToGrid w:val="0"/>
        </w:rPr>
        <w:t>Neřeší se.</w:t>
      </w:r>
    </w:p>
    <w:p w:rsidR="00FA2891" w:rsidRPr="00AA2818" w:rsidRDefault="00FA2891" w:rsidP="00FA2891"/>
    <w:p w:rsidR="00FA2891" w:rsidRPr="00AA2818" w:rsidRDefault="00FA2891" w:rsidP="00FA2891">
      <w:pPr>
        <w:shd w:val="clear" w:color="auto" w:fill="FAFAFA"/>
        <w:spacing w:after="60"/>
        <w:jc w:val="both"/>
        <w:rPr>
          <w:b/>
          <w:bCs/>
        </w:rPr>
      </w:pPr>
      <w:r w:rsidRPr="00AA2818">
        <w:rPr>
          <w:b/>
          <w:bCs/>
        </w:rPr>
        <w:t xml:space="preserve">Energetická bilance </w:t>
      </w:r>
    </w:p>
    <w:p w:rsidR="00FA2891" w:rsidRPr="00AA2818" w:rsidRDefault="00FA2891" w:rsidP="00FA2891">
      <w:pPr>
        <w:tabs>
          <w:tab w:val="left" w:pos="1985"/>
        </w:tabs>
        <w:jc w:val="both"/>
        <w:rPr>
          <w:snapToGrid w:val="0"/>
        </w:rPr>
      </w:pPr>
      <w:r w:rsidRPr="00AA2818">
        <w:rPr>
          <w:snapToGrid w:val="0"/>
        </w:rPr>
        <w:t>Neřeší se.</w:t>
      </w:r>
    </w:p>
    <w:p w:rsidR="00FA2891" w:rsidRPr="00AA2818" w:rsidRDefault="00FA2891" w:rsidP="00FA2891">
      <w:pPr>
        <w:ind w:left="1080"/>
        <w:rPr>
          <w:b/>
          <w:bCs/>
          <w:color w:val="FF0000"/>
          <w:sz w:val="16"/>
          <w:szCs w:val="16"/>
        </w:rPr>
      </w:pPr>
    </w:p>
    <w:p w:rsidR="00FA2891" w:rsidRPr="00AA2818" w:rsidRDefault="00FA2891" w:rsidP="00FA2891">
      <w:pPr>
        <w:pStyle w:val="Zkladntext"/>
        <w:rPr>
          <w:b/>
        </w:rPr>
      </w:pPr>
      <w:r w:rsidRPr="00AA2818">
        <w:rPr>
          <w:b/>
        </w:rPr>
        <w:t>Celková spotřeba pitné vody</w:t>
      </w:r>
    </w:p>
    <w:p w:rsidR="00FA2891" w:rsidRPr="00AA2818" w:rsidRDefault="00FA2891" w:rsidP="00FA2891">
      <w:pPr>
        <w:pStyle w:val="ZkladntextIMP"/>
        <w:suppressAutoHyphens w:val="0"/>
        <w:overflowPunct/>
        <w:autoSpaceDE/>
        <w:spacing w:line="240" w:lineRule="auto"/>
        <w:textAlignment w:val="auto"/>
        <w:rPr>
          <w:bCs/>
          <w:szCs w:val="24"/>
        </w:rPr>
      </w:pPr>
      <w:r w:rsidRPr="00AA2818">
        <w:rPr>
          <w:bCs/>
          <w:szCs w:val="24"/>
        </w:rPr>
        <w:t>Neřeší se.</w:t>
      </w:r>
    </w:p>
    <w:p w:rsidR="00FA2891" w:rsidRPr="00AA2818" w:rsidRDefault="00FA2891" w:rsidP="00FA2891">
      <w:pPr>
        <w:pStyle w:val="ZkladntextIMP"/>
        <w:suppressAutoHyphens w:val="0"/>
        <w:overflowPunct/>
        <w:autoSpaceDE/>
        <w:spacing w:line="240" w:lineRule="auto"/>
        <w:textAlignment w:val="auto"/>
        <w:rPr>
          <w:bCs/>
          <w:sz w:val="16"/>
          <w:szCs w:val="16"/>
        </w:rPr>
      </w:pPr>
    </w:p>
    <w:p w:rsidR="00FA2891" w:rsidRPr="00AA2818" w:rsidRDefault="00FA2891" w:rsidP="00FA2891">
      <w:pPr>
        <w:pStyle w:val="Zkladntext"/>
        <w:rPr>
          <w:b/>
        </w:rPr>
      </w:pPr>
      <w:r w:rsidRPr="00AA2818">
        <w:rPr>
          <w:b/>
        </w:rPr>
        <w:t>Splaškové vody</w:t>
      </w:r>
    </w:p>
    <w:p w:rsidR="00FA2891" w:rsidRPr="00AA2818" w:rsidRDefault="00FA2891" w:rsidP="00FA2891">
      <w:pPr>
        <w:pStyle w:val="ZkladntextIMP"/>
        <w:suppressAutoHyphens w:val="0"/>
        <w:overflowPunct/>
        <w:autoSpaceDE/>
        <w:spacing w:line="240" w:lineRule="auto"/>
        <w:textAlignment w:val="auto"/>
        <w:rPr>
          <w:bCs/>
          <w:szCs w:val="24"/>
        </w:rPr>
      </w:pPr>
      <w:r w:rsidRPr="00AA2818">
        <w:rPr>
          <w:bCs/>
          <w:szCs w:val="24"/>
        </w:rPr>
        <w:t>Neřeší se.</w:t>
      </w:r>
    </w:p>
    <w:p w:rsidR="00E90819" w:rsidRDefault="00E90819" w:rsidP="00D84A5F">
      <w:pPr>
        <w:tabs>
          <w:tab w:val="left" w:pos="3600"/>
        </w:tabs>
        <w:autoSpaceDE w:val="0"/>
        <w:jc w:val="both"/>
        <w:rPr>
          <w:b/>
          <w:bCs/>
          <w:shd w:val="clear" w:color="auto" w:fill="FFFFFF"/>
        </w:rPr>
      </w:pPr>
    </w:p>
    <w:p w:rsidR="00D84A5F" w:rsidRPr="00AA2818" w:rsidRDefault="00D84A5F" w:rsidP="00D84A5F">
      <w:pPr>
        <w:tabs>
          <w:tab w:val="left" w:pos="3600"/>
        </w:tabs>
        <w:autoSpaceDE w:val="0"/>
        <w:jc w:val="both"/>
        <w:rPr>
          <w:b/>
          <w:bCs/>
          <w:shd w:val="clear" w:color="auto" w:fill="FFFFFF"/>
        </w:rPr>
      </w:pPr>
      <w:r w:rsidRPr="00AA2818">
        <w:rPr>
          <w:b/>
          <w:bCs/>
          <w:shd w:val="clear" w:color="auto" w:fill="FFFFFF"/>
        </w:rPr>
        <w:t xml:space="preserve">Bilance dešťových  vod  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>Nedojde k navýšení bilance dešťových vod.</w:t>
      </w:r>
    </w:p>
    <w:p w:rsidR="00D84A5F" w:rsidRPr="00AA2818" w:rsidRDefault="00D84A5F" w:rsidP="00D84A5F">
      <w:pPr>
        <w:jc w:val="both"/>
        <w:rPr>
          <w:b/>
          <w:bCs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i) základní předpoklady výstavby  - časové údaje o realizaci stavby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>Předpokládaný termín výstavby je rok 202</w:t>
      </w:r>
      <w:r w:rsidR="00E90819">
        <w:rPr>
          <w:bCs/>
        </w:rPr>
        <w:t>2</w:t>
      </w:r>
      <w:r w:rsidRPr="00AA2818">
        <w:rPr>
          <w:bCs/>
        </w:rPr>
        <w:t>. Stavba není dělena na etapy.</w:t>
      </w:r>
    </w:p>
    <w:p w:rsidR="00D84A5F" w:rsidRPr="00AA2818" w:rsidRDefault="00D84A5F" w:rsidP="00D84A5F">
      <w:pPr>
        <w:jc w:val="both"/>
        <w:rPr>
          <w:b/>
          <w:bCs/>
          <w:color w:val="FF0000"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j) orientační náklady stavby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 xml:space="preserve">Orientační náklady stavby jsou cca </w:t>
      </w:r>
      <w:r w:rsidR="00EC772C">
        <w:rPr>
          <w:bCs/>
        </w:rPr>
        <w:t>900</w:t>
      </w:r>
      <w:r w:rsidR="00B03BC5" w:rsidRPr="00AA2818">
        <w:rPr>
          <w:bCs/>
        </w:rPr>
        <w:t xml:space="preserve"> tis. K</w:t>
      </w:r>
      <w:r w:rsidRPr="00AA2818">
        <w:rPr>
          <w:bCs/>
        </w:rPr>
        <w:t>č</w:t>
      </w:r>
    </w:p>
    <w:p w:rsidR="00D84A5F" w:rsidRPr="00AA2818" w:rsidRDefault="00D84A5F" w:rsidP="00D84A5F">
      <w:pPr>
        <w:jc w:val="both"/>
        <w:rPr>
          <w:b/>
          <w:bCs/>
          <w:color w:val="FF0000"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B.2.2 Celkové urbanistické a architektonické řešení</w:t>
      </w:r>
    </w:p>
    <w:p w:rsidR="00D84A5F" w:rsidRPr="00AA2818" w:rsidRDefault="00D84A5F" w:rsidP="00D84A5F">
      <w:pPr>
        <w:jc w:val="both"/>
        <w:rPr>
          <w:bCs/>
          <w:color w:val="FF0000"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a) urbanismus - územní regulace, kompozice prostorového řešení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>Prostorové a urbanistické řešení se výstavbou nemění</w:t>
      </w:r>
    </w:p>
    <w:p w:rsidR="00E90819" w:rsidRDefault="00E90819" w:rsidP="00D84A5F">
      <w:pPr>
        <w:jc w:val="both"/>
        <w:rPr>
          <w:b/>
          <w:bCs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b) architektonické řešení – kompozice tvarového řešení, materiálové a barevné řešení</w:t>
      </w:r>
    </w:p>
    <w:p w:rsidR="00D84A5F" w:rsidRPr="00AA2818" w:rsidRDefault="00D84A5F" w:rsidP="00D84A5F">
      <w:pPr>
        <w:pStyle w:val="Zkladntext"/>
        <w:autoSpaceDE w:val="0"/>
      </w:pPr>
      <w:r w:rsidRPr="00AA2818">
        <w:t>Architektonické řešení se neřeší.</w:t>
      </w:r>
    </w:p>
    <w:p w:rsidR="00D84A5F" w:rsidRPr="00AA2818" w:rsidRDefault="00D84A5F" w:rsidP="00D84A5F">
      <w:pPr>
        <w:jc w:val="both"/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B.2.3 Celkové provozní řešení, technologie výroby</w:t>
      </w:r>
    </w:p>
    <w:p w:rsidR="00D84A5F" w:rsidRDefault="00E90819" w:rsidP="00D84A5F">
      <w:pPr>
        <w:jc w:val="both"/>
        <w:rPr>
          <w:bCs/>
        </w:rPr>
      </w:pPr>
      <w:r>
        <w:rPr>
          <w:bCs/>
        </w:rPr>
        <w:t xml:space="preserve">Jedná se o rezervní přístupní cestu k zadní části objektu </w:t>
      </w:r>
      <w:proofErr w:type="spellStart"/>
      <w:r>
        <w:rPr>
          <w:bCs/>
        </w:rPr>
        <w:t>gymnazia</w:t>
      </w:r>
      <w:proofErr w:type="spellEnd"/>
      <w:r>
        <w:rPr>
          <w:bCs/>
        </w:rPr>
        <w:t>.</w:t>
      </w:r>
    </w:p>
    <w:p w:rsidR="00E90819" w:rsidRPr="00AA2818" w:rsidRDefault="00E90819" w:rsidP="00D84A5F">
      <w:pPr>
        <w:jc w:val="both"/>
        <w:rPr>
          <w:bCs/>
        </w:rPr>
      </w:pPr>
    </w:p>
    <w:p w:rsidR="00D84A5F" w:rsidRPr="00AA2818" w:rsidRDefault="00D84A5F" w:rsidP="00D84A5F">
      <w:pPr>
        <w:jc w:val="both"/>
        <w:rPr>
          <w:b/>
          <w:bCs/>
        </w:rPr>
      </w:pPr>
      <w:r w:rsidRPr="00AA2818">
        <w:rPr>
          <w:b/>
          <w:bCs/>
        </w:rPr>
        <w:t>B.2.4 Bezbariérové užívání stavby - zásady řešení přístupnosti a užívání stavby osobami se sníženou schopností pohybu nebo orientace včetně údajů o podmínkách pro výkon práce osob se zdravotním postižením</w:t>
      </w:r>
    </w:p>
    <w:p w:rsidR="00D84A5F" w:rsidRPr="00AA2818" w:rsidRDefault="00D84A5F" w:rsidP="00D84A5F">
      <w:pPr>
        <w:jc w:val="both"/>
      </w:pPr>
      <w:r w:rsidRPr="00AA2818">
        <w:lastRenderedPageBreak/>
        <w:t xml:space="preserve">V projektu nejsou řešeny cesty pro pěší ani chodníky, které by vyžadovaly bezbariérové řešení. </w:t>
      </w:r>
    </w:p>
    <w:p w:rsidR="00D84A5F" w:rsidRPr="00AA2818" w:rsidRDefault="00D84A5F" w:rsidP="00D84A5F">
      <w:pPr>
        <w:jc w:val="both"/>
        <w:rPr>
          <w:color w:val="FF0000"/>
        </w:rPr>
      </w:pPr>
    </w:p>
    <w:p w:rsidR="00D84A5F" w:rsidRPr="00AA2818" w:rsidRDefault="00D84A5F" w:rsidP="00D84A5F">
      <w:pPr>
        <w:jc w:val="both"/>
        <w:rPr>
          <w:b/>
        </w:rPr>
      </w:pPr>
      <w:r w:rsidRPr="00AA2818">
        <w:rPr>
          <w:b/>
        </w:rPr>
        <w:t xml:space="preserve">B.2.5 Bezpečnost při užívání </w:t>
      </w:r>
    </w:p>
    <w:p w:rsidR="00D84A5F" w:rsidRPr="00AA2818" w:rsidRDefault="00D84A5F" w:rsidP="00D84A5F">
      <w:pPr>
        <w:pStyle w:val="Zkladntext"/>
        <w:rPr>
          <w:szCs w:val="24"/>
        </w:rPr>
      </w:pPr>
      <w:r w:rsidRPr="00AA2818">
        <w:rPr>
          <w:szCs w:val="24"/>
        </w:rPr>
        <w:t>Pokud bude stavba užívána pro účel, pro který je určena, bude bezpečná</w:t>
      </w:r>
      <w:r w:rsidRPr="00AA2818">
        <w:t xml:space="preserve">. </w:t>
      </w:r>
    </w:p>
    <w:p w:rsidR="00D84A5F" w:rsidRPr="00AA2818" w:rsidRDefault="00D84A5F" w:rsidP="00D84A5F">
      <w:pPr>
        <w:jc w:val="both"/>
        <w:rPr>
          <w:b/>
          <w:color w:val="FF0000"/>
        </w:rPr>
      </w:pPr>
    </w:p>
    <w:p w:rsidR="00D84A5F" w:rsidRPr="00AA2818" w:rsidRDefault="00D84A5F" w:rsidP="00D84A5F">
      <w:pPr>
        <w:jc w:val="both"/>
        <w:rPr>
          <w:b/>
        </w:rPr>
      </w:pPr>
      <w:r w:rsidRPr="00AA2818">
        <w:rPr>
          <w:b/>
        </w:rPr>
        <w:t>B.2.6 Základní charakteristika objektů</w:t>
      </w:r>
    </w:p>
    <w:p w:rsidR="00D84A5F" w:rsidRPr="00AA2818" w:rsidRDefault="00D84A5F" w:rsidP="00D84A5F">
      <w:pPr>
        <w:rPr>
          <w:b/>
          <w:bCs/>
        </w:rPr>
      </w:pPr>
      <w:r w:rsidRPr="00AA2818">
        <w:rPr>
          <w:b/>
          <w:bCs/>
        </w:rPr>
        <w:t>a) popis stávajícího stavu,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 xml:space="preserve">Jedná se převážně o zatravněnou plochu </w:t>
      </w:r>
      <w:r w:rsidR="00BF25D9" w:rsidRPr="00AA2818">
        <w:rPr>
          <w:bCs/>
        </w:rPr>
        <w:t>s</w:t>
      </w:r>
      <w:r w:rsidR="00E90819">
        <w:rPr>
          <w:bCs/>
        </w:rPr>
        <w:t xml:space="preserve"> vegetací. Objekt </w:t>
      </w:r>
      <w:proofErr w:type="spellStart"/>
      <w:r w:rsidR="00E90819">
        <w:rPr>
          <w:bCs/>
        </w:rPr>
        <w:t>gymnazia</w:t>
      </w:r>
      <w:proofErr w:type="spellEnd"/>
      <w:r w:rsidR="00E90819">
        <w:rPr>
          <w:bCs/>
        </w:rPr>
        <w:t xml:space="preserve"> je od okolní zeleně oddělen betonovými dlaždicemi. </w:t>
      </w:r>
      <w:r w:rsidR="00BF25D9" w:rsidRPr="00AA2818">
        <w:rPr>
          <w:bCs/>
        </w:rPr>
        <w:t>Na zatrav</w:t>
      </w:r>
      <w:r w:rsidR="00B03BC5" w:rsidRPr="00AA2818">
        <w:rPr>
          <w:bCs/>
        </w:rPr>
        <w:t>n</w:t>
      </w:r>
      <w:r w:rsidR="00BF25D9" w:rsidRPr="00AA2818">
        <w:rPr>
          <w:bCs/>
        </w:rPr>
        <w:t>ěné ploše se nachází</w:t>
      </w:r>
      <w:r w:rsidRPr="00AA2818">
        <w:rPr>
          <w:bCs/>
        </w:rPr>
        <w:t xml:space="preserve"> poklopy revizních šachet a </w:t>
      </w:r>
      <w:r w:rsidR="00BF25D9" w:rsidRPr="00AA2818">
        <w:rPr>
          <w:bCs/>
        </w:rPr>
        <w:t>tukového odlučovač</w:t>
      </w:r>
      <w:r w:rsidR="00B03BC5" w:rsidRPr="00AA2818">
        <w:rPr>
          <w:bCs/>
        </w:rPr>
        <w:t>e</w:t>
      </w:r>
      <w:r w:rsidRPr="00AA2818">
        <w:rPr>
          <w:bCs/>
        </w:rPr>
        <w:t>. Přes zatravněnou plochu vede zahradní obrubník</w:t>
      </w:r>
      <w:r w:rsidR="00BF25D9" w:rsidRPr="00AA2818">
        <w:rPr>
          <w:bCs/>
        </w:rPr>
        <w:t>.</w:t>
      </w:r>
      <w:r w:rsidRPr="00AA2818">
        <w:rPr>
          <w:bCs/>
        </w:rPr>
        <w:t xml:space="preserve"> </w:t>
      </w:r>
    </w:p>
    <w:p w:rsidR="00D84A5F" w:rsidRPr="00AA2818" w:rsidRDefault="00D84A5F" w:rsidP="00D84A5F">
      <w:pPr>
        <w:rPr>
          <w:b/>
          <w:bCs/>
        </w:rPr>
      </w:pPr>
    </w:p>
    <w:p w:rsidR="00D84A5F" w:rsidRPr="00AA2818" w:rsidRDefault="00D84A5F" w:rsidP="00D84A5F">
      <w:pPr>
        <w:rPr>
          <w:b/>
          <w:bCs/>
        </w:rPr>
      </w:pPr>
      <w:r w:rsidRPr="00AA2818">
        <w:rPr>
          <w:b/>
          <w:bCs/>
        </w:rPr>
        <w:t>b) popis navrženého řešení,</w:t>
      </w:r>
    </w:p>
    <w:p w:rsidR="00D84A5F" w:rsidRPr="00AA2818" w:rsidRDefault="00BF25D9" w:rsidP="00D84A5F">
      <w:pPr>
        <w:jc w:val="both"/>
        <w:rPr>
          <w:highlight w:val="yellow"/>
        </w:rPr>
      </w:pPr>
      <w:r w:rsidRPr="00AA2818">
        <w:t>Manipulační plocha a komunikace s </w:t>
      </w:r>
      <w:proofErr w:type="spellStart"/>
      <w:r w:rsidRPr="00AA2818">
        <w:t>mlatovým</w:t>
      </w:r>
      <w:proofErr w:type="spellEnd"/>
      <w:r w:rsidRPr="00AA2818">
        <w:t xml:space="preserve"> povrchem.</w:t>
      </w:r>
      <w:r w:rsidR="00B03BC5" w:rsidRPr="00AA2818">
        <w:t xml:space="preserve"> Poklopy budou výškově upraveny dle potřeby.</w:t>
      </w:r>
    </w:p>
    <w:p w:rsidR="00BF25D9" w:rsidRPr="00AA2818" w:rsidRDefault="00BF25D9" w:rsidP="00D84A5F">
      <w:pPr>
        <w:jc w:val="both"/>
        <w:rPr>
          <w:b/>
        </w:rPr>
      </w:pPr>
    </w:p>
    <w:p w:rsidR="00E90819" w:rsidRPr="00F9074A" w:rsidRDefault="00E90819" w:rsidP="00E90819">
      <w:pPr>
        <w:jc w:val="both"/>
        <w:rPr>
          <w:b/>
        </w:rPr>
      </w:pPr>
      <w:r w:rsidRPr="00F9074A">
        <w:rPr>
          <w:b/>
        </w:rPr>
        <w:t>Příprava území:</w:t>
      </w:r>
    </w:p>
    <w:p w:rsidR="00E90819" w:rsidRDefault="00E90819" w:rsidP="00E90819">
      <w:pPr>
        <w:jc w:val="both"/>
        <w:rPr>
          <w:bCs/>
        </w:rPr>
      </w:pPr>
      <w:r w:rsidRPr="0058556C">
        <w:rPr>
          <w:bCs/>
        </w:rPr>
        <w:t xml:space="preserve">V rámci přípravy území bude provedeno vytýčení podzemních sítí jejich správci a také vytyčení vlastnických hranic. </w:t>
      </w:r>
      <w:r w:rsidRPr="00F9074A">
        <w:rPr>
          <w:bCs/>
        </w:rPr>
        <w:t xml:space="preserve">Před započetím zemních prací bude provedena skrývka drnu v tl.150mm. Bude odstraněn stávající </w:t>
      </w:r>
      <w:r>
        <w:rPr>
          <w:bCs/>
        </w:rPr>
        <w:t xml:space="preserve">zatravněný </w:t>
      </w:r>
      <w:r w:rsidRPr="00F9074A">
        <w:rPr>
          <w:bCs/>
        </w:rPr>
        <w:t>povrch</w:t>
      </w:r>
      <w:r>
        <w:rPr>
          <w:bCs/>
        </w:rPr>
        <w:t xml:space="preserve"> v trase komunikace a na manipulační ploše.</w:t>
      </w:r>
      <w:r w:rsidRPr="00F9074A">
        <w:rPr>
          <w:bCs/>
        </w:rPr>
        <w:t xml:space="preserve"> </w:t>
      </w:r>
      <w:r>
        <w:rPr>
          <w:bCs/>
        </w:rPr>
        <w:t>Bude odstraněna betonová dlažba podél budovy gymnázia.</w:t>
      </w:r>
    </w:p>
    <w:p w:rsidR="00E90819" w:rsidRPr="0098420B" w:rsidRDefault="00E90819" w:rsidP="00E90819">
      <w:pPr>
        <w:jc w:val="both"/>
        <w:rPr>
          <w:highlight w:val="yellow"/>
        </w:rPr>
      </w:pPr>
    </w:p>
    <w:p w:rsidR="00E90819" w:rsidRPr="008C3F76" w:rsidRDefault="00E90819" w:rsidP="00E90819">
      <w:pPr>
        <w:jc w:val="both"/>
        <w:rPr>
          <w:b/>
          <w:bCs/>
        </w:rPr>
      </w:pPr>
      <w:r w:rsidRPr="008C3F76">
        <w:rPr>
          <w:b/>
          <w:bCs/>
        </w:rPr>
        <w:t>Stavebně-technické řešení:</w:t>
      </w:r>
    </w:p>
    <w:p w:rsidR="00E90819" w:rsidRDefault="00E90819" w:rsidP="00E90819">
      <w:pPr>
        <w:jc w:val="both"/>
        <w:rPr>
          <w:bCs/>
        </w:rPr>
      </w:pPr>
      <w:r>
        <w:rPr>
          <w:bCs/>
        </w:rPr>
        <w:t>Komunikace je navržena s celkovou délkou 69,194m a šířkou 4m s přilehlou manipulační plochou podél budovy gymnázia.</w:t>
      </w:r>
    </w:p>
    <w:p w:rsidR="00E90819" w:rsidRDefault="00E90819" w:rsidP="00E90819">
      <w:pPr>
        <w:jc w:val="both"/>
        <w:rPr>
          <w:bCs/>
        </w:rPr>
      </w:pPr>
      <w:r>
        <w:rPr>
          <w:bCs/>
        </w:rPr>
        <w:t>Na začátku řešeného úseku je komunikace napojena na stávající sjezd k místní komunikaci. Podélný profil je rovněž navržen v podélném sklonu stávajícího stavu. Příčný sklon je navržen jednostranný o velikosti 2,5%. Manipulační plocha je navržena na sklon o velikosti 0,7% až po vnitřní hranu komunikace. Komunikace bude lemována chodníkovým obrubníkem ABO 14-10 do betonového lože C20/25.</w:t>
      </w:r>
    </w:p>
    <w:p w:rsidR="00E90819" w:rsidRPr="008C3F76" w:rsidRDefault="00E90819" w:rsidP="00E90819">
      <w:pPr>
        <w:jc w:val="both"/>
        <w:rPr>
          <w:bCs/>
        </w:rPr>
      </w:pPr>
      <w:r w:rsidRPr="008C3F76">
        <w:rPr>
          <w:bCs/>
        </w:rPr>
        <w:t xml:space="preserve"> </w:t>
      </w:r>
    </w:p>
    <w:p w:rsidR="00E90819" w:rsidRPr="008836B4" w:rsidRDefault="00E90819" w:rsidP="00E90819">
      <w:pPr>
        <w:autoSpaceDE w:val="0"/>
        <w:jc w:val="both"/>
        <w:rPr>
          <w:b/>
          <w:u w:val="single"/>
        </w:rPr>
      </w:pPr>
      <w:r w:rsidRPr="008836B4">
        <w:rPr>
          <w:b/>
          <w:u w:val="single"/>
        </w:rPr>
        <w:t>Odvodnění:</w:t>
      </w:r>
    </w:p>
    <w:p w:rsidR="00E90819" w:rsidRPr="00804187" w:rsidRDefault="00E90819" w:rsidP="00E90819">
      <w:pPr>
        <w:autoSpaceDE w:val="0"/>
        <w:jc w:val="both"/>
      </w:pPr>
      <w:r w:rsidRPr="00095D17">
        <w:t>Odvodnění je zajištěno příčným a podéln</w:t>
      </w:r>
      <w:r>
        <w:t xml:space="preserve">ým sklonem do přilehlého terénu. Pro ochranu zemní pláně je vystavěna drenáž, která je napojena na stávající dešťovou kanalizaci. </w:t>
      </w:r>
      <w:r w:rsidRPr="00095D17">
        <w:rPr>
          <w:rFonts w:cs="Arial"/>
          <w:szCs w:val="20"/>
        </w:rPr>
        <w:t xml:space="preserve">Po skončení stavebních prací bude provedeno </w:t>
      </w:r>
      <w:proofErr w:type="spellStart"/>
      <w:r w:rsidRPr="00095D17">
        <w:rPr>
          <w:rFonts w:cs="Arial"/>
          <w:szCs w:val="20"/>
        </w:rPr>
        <w:t>ohumusování</w:t>
      </w:r>
      <w:proofErr w:type="spellEnd"/>
      <w:r w:rsidRPr="00095D17">
        <w:rPr>
          <w:rFonts w:cs="Arial"/>
          <w:szCs w:val="20"/>
        </w:rPr>
        <w:t xml:space="preserve"> a osetí travním semenem podél nové komunikace v rozsahu, který je patrný z celkové situace.</w:t>
      </w:r>
    </w:p>
    <w:p w:rsidR="00D84A5F" w:rsidRPr="00AA2818" w:rsidRDefault="00D84A5F" w:rsidP="00D84A5F">
      <w:pPr>
        <w:autoSpaceDE w:val="0"/>
        <w:jc w:val="both"/>
        <w:rPr>
          <w:szCs w:val="20"/>
        </w:rPr>
      </w:pPr>
    </w:p>
    <w:p w:rsidR="00D84A5F" w:rsidRPr="00AA2818" w:rsidRDefault="00D84A5F" w:rsidP="00815050">
      <w:pPr>
        <w:jc w:val="both"/>
        <w:rPr>
          <w:b/>
        </w:rPr>
      </w:pPr>
      <w:r w:rsidRPr="00AA2818">
        <w:rPr>
          <w:b/>
        </w:rPr>
        <w:t>SO-401 Veřejné osvětlení</w:t>
      </w:r>
    </w:p>
    <w:p w:rsidR="00815050" w:rsidRPr="00CF608D" w:rsidRDefault="00815050" w:rsidP="00815050">
      <w:pPr>
        <w:jc w:val="both"/>
      </w:pPr>
      <w:r w:rsidRPr="00CF608D">
        <w:t>Neřeší se.</w:t>
      </w:r>
    </w:p>
    <w:p w:rsidR="00815050" w:rsidRPr="00AA2818" w:rsidRDefault="00815050" w:rsidP="00815050">
      <w:pPr>
        <w:jc w:val="both"/>
        <w:rPr>
          <w:b/>
        </w:rPr>
      </w:pPr>
    </w:p>
    <w:p w:rsidR="00D84A5F" w:rsidRPr="00AA2818" w:rsidRDefault="00D84A5F" w:rsidP="00D84A5F">
      <w:pPr>
        <w:jc w:val="both"/>
        <w:rPr>
          <w:b/>
          <w:color w:val="000000"/>
        </w:rPr>
      </w:pPr>
      <w:r w:rsidRPr="00AA2818">
        <w:rPr>
          <w:b/>
          <w:color w:val="000000"/>
        </w:rPr>
        <w:t>B.2.7 Základní charakteristika technických a technologických zařízení</w:t>
      </w:r>
    </w:p>
    <w:p w:rsidR="00D84A5F" w:rsidRPr="00AA2818" w:rsidRDefault="00D84A5F" w:rsidP="00D84A5F">
      <w:pPr>
        <w:jc w:val="both"/>
        <w:rPr>
          <w:b/>
          <w:color w:val="000000"/>
        </w:rPr>
      </w:pPr>
      <w:r w:rsidRPr="00AA2818">
        <w:rPr>
          <w:b/>
          <w:color w:val="000000"/>
        </w:rPr>
        <w:t>a) technické řešení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t>Záměr nevyžaduje žádná technická a technologická zařízení.</w:t>
      </w:r>
    </w:p>
    <w:p w:rsidR="00D84A5F" w:rsidRPr="00AA2818" w:rsidRDefault="00D84A5F" w:rsidP="00D84A5F">
      <w:pPr>
        <w:suppressAutoHyphens w:val="0"/>
        <w:autoSpaceDE w:val="0"/>
        <w:autoSpaceDN w:val="0"/>
        <w:adjustRightInd w:val="0"/>
        <w:rPr>
          <w:bCs/>
          <w:color w:val="FF0000"/>
          <w:highlight w:val="yellow"/>
          <w:u w:val="single"/>
        </w:rPr>
      </w:pPr>
    </w:p>
    <w:p w:rsidR="00D84A5F" w:rsidRPr="00AA2818" w:rsidRDefault="00D84A5F" w:rsidP="00D84A5F">
      <w:pPr>
        <w:jc w:val="both"/>
        <w:rPr>
          <w:b/>
          <w:color w:val="000000"/>
        </w:rPr>
      </w:pPr>
      <w:r w:rsidRPr="00AA2818">
        <w:rPr>
          <w:b/>
          <w:color w:val="000000"/>
        </w:rPr>
        <w:t>b) výčet technických a technologických zařízení</w:t>
      </w:r>
    </w:p>
    <w:p w:rsidR="00D84A5F" w:rsidRPr="00AA2818" w:rsidRDefault="00D84A5F" w:rsidP="00D84A5F">
      <w:pPr>
        <w:jc w:val="both"/>
        <w:rPr>
          <w:color w:val="000000"/>
          <w:u w:val="single"/>
        </w:rPr>
      </w:pPr>
      <w:r w:rsidRPr="00AA2818">
        <w:rPr>
          <w:color w:val="000000"/>
        </w:rPr>
        <w:t>Záměr nevyžaduje žádná technická a technologická zařízení.</w:t>
      </w:r>
    </w:p>
    <w:p w:rsidR="00D84A5F" w:rsidRPr="00AA2818" w:rsidRDefault="00D84A5F" w:rsidP="00D84A5F">
      <w:pPr>
        <w:jc w:val="both"/>
        <w:rPr>
          <w:b/>
        </w:rPr>
      </w:pPr>
    </w:p>
    <w:p w:rsidR="00D84A5F" w:rsidRPr="00AA2818" w:rsidRDefault="00D84A5F" w:rsidP="00D84A5F">
      <w:pPr>
        <w:jc w:val="both"/>
        <w:rPr>
          <w:b/>
        </w:rPr>
      </w:pPr>
      <w:r w:rsidRPr="00AA2818">
        <w:rPr>
          <w:b/>
        </w:rPr>
        <w:t>B.2.8 Zásady požárně bezpečnostního řešení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 xml:space="preserve">Šířka komunikace umožňuje průjezd a zásah vozidel HZS. </w:t>
      </w:r>
    </w:p>
    <w:p w:rsidR="00D84A5F" w:rsidRPr="00AA2818" w:rsidRDefault="00D84A5F" w:rsidP="00D84A5F">
      <w:pPr>
        <w:jc w:val="both"/>
        <w:rPr>
          <w:b/>
        </w:rPr>
      </w:pPr>
    </w:p>
    <w:p w:rsidR="00D84A5F" w:rsidRPr="00AA2818" w:rsidRDefault="00D84A5F" w:rsidP="00D84A5F">
      <w:pPr>
        <w:jc w:val="both"/>
        <w:rPr>
          <w:b/>
        </w:rPr>
      </w:pPr>
      <w:r w:rsidRPr="00AA2818">
        <w:rPr>
          <w:b/>
        </w:rPr>
        <w:lastRenderedPageBreak/>
        <w:t>B.2.9 Úspora energie a tepelná ochrana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>Záměr nevyžaduje řešení hospodaření s energiemi ani tepelně technické hodnocení</w:t>
      </w:r>
      <w:r w:rsidR="00E90819">
        <w:rPr>
          <w:bCs/>
        </w:rPr>
        <w:t>.</w:t>
      </w:r>
      <w:r w:rsidRPr="00AA2818">
        <w:rPr>
          <w:bCs/>
        </w:rPr>
        <w:t xml:space="preserve"> 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B.2.10 Hygienické požadavky na stavby, požadavky na pracovní a komunální prostředí. Zásady řešení parametrů stavby - větrání, vytápění, osvětlení, zásobování vodou, odpadů apod., a dále zásady řešení vlivu stavby na okolí - vibrace, hluk, prašnost apod.</w:t>
      </w:r>
    </w:p>
    <w:p w:rsidR="00D84A5F" w:rsidRPr="00AA2818" w:rsidRDefault="00D84A5F" w:rsidP="00D84A5F">
      <w:pPr>
        <w:rPr>
          <w:b/>
          <w:bCs/>
          <w:color w:val="FF0000"/>
        </w:rPr>
      </w:pPr>
    </w:p>
    <w:p w:rsidR="00D84A5F" w:rsidRPr="00AA2818" w:rsidRDefault="00D84A5F" w:rsidP="00D84A5F">
      <w:pPr>
        <w:tabs>
          <w:tab w:val="left" w:pos="3960"/>
        </w:tabs>
        <w:jc w:val="both"/>
        <w:rPr>
          <w:b/>
          <w:bCs/>
        </w:rPr>
      </w:pPr>
      <w:r w:rsidRPr="00AA2818">
        <w:rPr>
          <w:b/>
          <w:bCs/>
        </w:rPr>
        <w:t>Ochrana zdraví pracovníků</w:t>
      </w:r>
    </w:p>
    <w:p w:rsidR="00D84A5F" w:rsidRPr="00AA2818" w:rsidRDefault="00D84A5F" w:rsidP="00D84A5F">
      <w:pPr>
        <w:pStyle w:val="Zkladntext21"/>
        <w:rPr>
          <w:color w:val="auto"/>
        </w:rPr>
      </w:pPr>
      <w:r w:rsidRPr="00AA2818">
        <w:rPr>
          <w:color w:val="auto"/>
        </w:rPr>
        <w:t xml:space="preserve">Stavba záměru a jeho provoz splňuje požadavky stanovené stavebním zákonem (zák. č.183/2006 Sb. a prováděcí vyhláškou č. 526/2006 Sb. </w:t>
      </w:r>
    </w:p>
    <w:p w:rsidR="00D84A5F" w:rsidRPr="00AA2818" w:rsidRDefault="00D84A5F" w:rsidP="00D84A5F">
      <w:pPr>
        <w:pStyle w:val="Zkladntext21"/>
        <w:rPr>
          <w:color w:val="auto"/>
        </w:rPr>
      </w:pPr>
    </w:p>
    <w:p w:rsidR="00D84A5F" w:rsidRPr="00AA2818" w:rsidRDefault="00D84A5F" w:rsidP="00D84A5F">
      <w:pPr>
        <w:pStyle w:val="Zkladntext"/>
        <w:rPr>
          <w:b/>
        </w:rPr>
      </w:pPr>
      <w:r w:rsidRPr="00AA2818">
        <w:rPr>
          <w:b/>
        </w:rPr>
        <w:t>Osvětlení</w:t>
      </w:r>
    </w:p>
    <w:p w:rsidR="00D84A5F" w:rsidRPr="00AA2818" w:rsidRDefault="00D84A5F" w:rsidP="00D84A5F">
      <w:pPr>
        <w:pStyle w:val="Zkladntext"/>
      </w:pPr>
      <w:r w:rsidRPr="00AA2818">
        <w:t>Není řešeno.</w:t>
      </w:r>
    </w:p>
    <w:p w:rsidR="00D84A5F" w:rsidRPr="00AA2818" w:rsidRDefault="00D84A5F" w:rsidP="00D84A5F">
      <w:pPr>
        <w:pStyle w:val="Zkladntext"/>
        <w:rPr>
          <w:b/>
        </w:rPr>
      </w:pPr>
    </w:p>
    <w:p w:rsidR="00D84A5F" w:rsidRPr="00AA2818" w:rsidRDefault="00D84A5F" w:rsidP="00D84A5F">
      <w:pPr>
        <w:pStyle w:val="Zkladntext"/>
        <w:rPr>
          <w:b/>
        </w:rPr>
      </w:pPr>
      <w:r w:rsidRPr="00AA2818">
        <w:rPr>
          <w:b/>
        </w:rPr>
        <w:t>Větrání, vytápění, zásobování vodou, odpadů</w:t>
      </w:r>
    </w:p>
    <w:p w:rsidR="00D84A5F" w:rsidRPr="00AA2818" w:rsidRDefault="00D84A5F" w:rsidP="00D84A5F">
      <w:pPr>
        <w:pStyle w:val="Zkladntext"/>
      </w:pPr>
      <w:r w:rsidRPr="00AA2818">
        <w:t>Není řešeno.</w:t>
      </w:r>
    </w:p>
    <w:p w:rsidR="00D84A5F" w:rsidRPr="00AA2818" w:rsidRDefault="00D84A5F" w:rsidP="00D84A5F">
      <w:pPr>
        <w:pStyle w:val="Zkladntextodsazen21"/>
        <w:ind w:left="0"/>
        <w:rPr>
          <w:b/>
          <w:bCs/>
        </w:rPr>
      </w:pPr>
    </w:p>
    <w:p w:rsidR="00D84A5F" w:rsidRPr="00AA2818" w:rsidRDefault="00D84A5F" w:rsidP="00D84A5F">
      <w:pPr>
        <w:pStyle w:val="Zkladntextodsazen21"/>
        <w:ind w:left="0"/>
      </w:pPr>
      <w:r w:rsidRPr="00AA2818">
        <w:rPr>
          <w:b/>
          <w:bCs/>
        </w:rPr>
        <w:t>Část druhá Hluk na pracovišti</w:t>
      </w:r>
      <w:r w:rsidRPr="00AA2818">
        <w:t xml:space="preserve">  </w:t>
      </w:r>
    </w:p>
    <w:p w:rsidR="00D84A5F" w:rsidRPr="00AA2818" w:rsidRDefault="00D84A5F" w:rsidP="00D84A5F">
      <w:pPr>
        <w:pStyle w:val="Zkladntextodsazen21"/>
        <w:ind w:left="0"/>
      </w:pPr>
      <w:r w:rsidRPr="00AA2818">
        <w:t>Není řešeno.</w:t>
      </w:r>
    </w:p>
    <w:p w:rsidR="00D84A5F" w:rsidRPr="00AA2818" w:rsidRDefault="00D84A5F" w:rsidP="00D84A5F">
      <w:pPr>
        <w:pStyle w:val="Zkladntextodsazen21"/>
        <w:ind w:left="0"/>
      </w:pPr>
      <w:r w:rsidRPr="00AA2818">
        <w:t xml:space="preserve"> </w:t>
      </w:r>
    </w:p>
    <w:p w:rsidR="00D84A5F" w:rsidRPr="00AA2818" w:rsidRDefault="00D84A5F" w:rsidP="00D84A5F">
      <w:pPr>
        <w:pStyle w:val="Zkladntextodsazen21"/>
        <w:ind w:left="0"/>
        <w:rPr>
          <w:b/>
          <w:bCs/>
        </w:rPr>
      </w:pPr>
      <w:r w:rsidRPr="00AA2818">
        <w:rPr>
          <w:b/>
          <w:bCs/>
        </w:rPr>
        <w:t>Část třetí Hluk v chráněném vnitřním prostoru staveb, v chráněném venkovním prostoru staveb a v chráněném venkovním prostoru</w:t>
      </w:r>
      <w:r w:rsidRPr="00AA2818">
        <w:t xml:space="preserve">  </w:t>
      </w:r>
    </w:p>
    <w:p w:rsidR="00D84A5F" w:rsidRPr="00AA2818" w:rsidRDefault="00D84A5F" w:rsidP="00D84A5F">
      <w:pPr>
        <w:tabs>
          <w:tab w:val="left" w:pos="2700"/>
          <w:tab w:val="right" w:pos="6804"/>
        </w:tabs>
        <w:ind w:left="540" w:hanging="540"/>
        <w:jc w:val="both"/>
      </w:pPr>
      <w:r w:rsidRPr="00AA2818">
        <w:t xml:space="preserve">Nejvyšší přípustné hodnoty hluku ve vnitřním a venkovním prostoru nepřekročí hodnoty dle § </w:t>
      </w:r>
    </w:p>
    <w:p w:rsidR="00D84A5F" w:rsidRPr="00AA2818" w:rsidRDefault="00D84A5F" w:rsidP="00D84A5F">
      <w:pPr>
        <w:tabs>
          <w:tab w:val="left" w:pos="2700"/>
          <w:tab w:val="right" w:pos="6804"/>
        </w:tabs>
        <w:ind w:left="540" w:hanging="540"/>
        <w:jc w:val="both"/>
      </w:pPr>
      <w:r w:rsidRPr="00AA2818">
        <w:t>11-12.</w:t>
      </w:r>
    </w:p>
    <w:p w:rsidR="00D84A5F" w:rsidRPr="00AA2818" w:rsidRDefault="00D84A5F" w:rsidP="00D84A5F">
      <w:pPr>
        <w:tabs>
          <w:tab w:val="left" w:pos="2700"/>
          <w:tab w:val="right" w:pos="6804"/>
        </w:tabs>
        <w:jc w:val="both"/>
        <w:rPr>
          <w:b/>
          <w:bCs/>
        </w:rPr>
      </w:pPr>
    </w:p>
    <w:p w:rsidR="00D84A5F" w:rsidRPr="00AA2818" w:rsidRDefault="00D84A5F" w:rsidP="00D84A5F">
      <w:pPr>
        <w:tabs>
          <w:tab w:val="left" w:pos="2700"/>
          <w:tab w:val="right" w:pos="6804"/>
        </w:tabs>
        <w:jc w:val="both"/>
        <w:rPr>
          <w:b/>
          <w:bCs/>
        </w:rPr>
      </w:pPr>
      <w:r w:rsidRPr="00AA2818">
        <w:rPr>
          <w:b/>
          <w:bCs/>
        </w:rPr>
        <w:t>Zákon č.254/2001 Sb. :</w:t>
      </w:r>
    </w:p>
    <w:p w:rsidR="00D84A5F" w:rsidRPr="00AA2818" w:rsidRDefault="00D84A5F" w:rsidP="00D84A5F">
      <w:pPr>
        <w:tabs>
          <w:tab w:val="left" w:pos="2700"/>
          <w:tab w:val="right" w:pos="6804"/>
        </w:tabs>
        <w:jc w:val="both"/>
        <w:rPr>
          <w:b/>
          <w:bCs/>
        </w:rPr>
      </w:pPr>
      <w:r w:rsidRPr="00AA2818">
        <w:t>Hlava II, díl 1,</w:t>
      </w:r>
      <w:r w:rsidRPr="00AA2818">
        <w:rPr>
          <w:b/>
          <w:bCs/>
        </w:rPr>
        <w:t xml:space="preserve"> § 5</w:t>
      </w:r>
    </w:p>
    <w:p w:rsidR="00D84A5F" w:rsidRPr="00AA2818" w:rsidRDefault="00D84A5F" w:rsidP="00D84A5F">
      <w:pPr>
        <w:tabs>
          <w:tab w:val="left" w:pos="2700"/>
          <w:tab w:val="right" w:pos="6804"/>
        </w:tabs>
        <w:ind w:left="540" w:hanging="540"/>
        <w:jc w:val="both"/>
      </w:pPr>
      <w:r w:rsidRPr="00AA2818">
        <w:t>(3) Likvidace odpadních vod</w:t>
      </w:r>
    </w:p>
    <w:p w:rsidR="00D84A5F" w:rsidRDefault="00D84A5F" w:rsidP="00D84A5F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Nebudou vznikat žádné odpadní vody.</w:t>
      </w:r>
    </w:p>
    <w:p w:rsidR="00E90819" w:rsidRPr="00AA2818" w:rsidRDefault="00E90819" w:rsidP="00D84A5F">
      <w:pPr>
        <w:pStyle w:val="arial"/>
        <w:jc w:val="both"/>
        <w:rPr>
          <w:rFonts w:ascii="Times New Roman" w:hAnsi="Times New Roman"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B.2.11 Zásady ochrany stavby před negativními účinky vnějšího prostředí</w:t>
      </w:r>
    </w:p>
    <w:p w:rsidR="00D84A5F" w:rsidRPr="00AA2818" w:rsidRDefault="00D84A5F" w:rsidP="00D84A5F">
      <w:pPr>
        <w:tabs>
          <w:tab w:val="left" w:pos="3600"/>
        </w:tabs>
        <w:rPr>
          <w:color w:val="FF0000"/>
          <w:highlight w:val="yellow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a) ochrana před pronikáním radonu z podloží</w:t>
      </w:r>
    </w:p>
    <w:p w:rsidR="00D84A5F" w:rsidRPr="00AA2818" w:rsidRDefault="00D84A5F" w:rsidP="00D84A5F">
      <w:pPr>
        <w:tabs>
          <w:tab w:val="left" w:pos="4533"/>
        </w:tabs>
        <w:jc w:val="both"/>
      </w:pPr>
      <w:r w:rsidRPr="00AA2818">
        <w:t>Neřeší se.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  <w:highlight w:val="yellow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b) ochrana před bludnými proudy</w:t>
      </w:r>
    </w:p>
    <w:p w:rsidR="00D84A5F" w:rsidRPr="00AA2818" w:rsidRDefault="00D84A5F" w:rsidP="00D84A5F">
      <w:pPr>
        <w:tabs>
          <w:tab w:val="left" w:pos="4533"/>
        </w:tabs>
        <w:jc w:val="both"/>
      </w:pPr>
      <w:r w:rsidRPr="00AA2818">
        <w:t>Neřeší se.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c) ochrana před technickou seizmicitou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Není řešeno.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d) ochrana před hlukem</w:t>
      </w:r>
    </w:p>
    <w:p w:rsidR="00D84A5F" w:rsidRPr="00AA2818" w:rsidRDefault="00D84A5F" w:rsidP="00D84A5F">
      <w:pPr>
        <w:jc w:val="both"/>
      </w:pPr>
      <w:r w:rsidRPr="00AA2818">
        <w:t>Při provádění stavebních prací nebude překročena povolená denní expozice hluku dle vyhlášky č.272/2011 Sb. Vlastní provoz stavby nezvýší hlukové poměry v lokalitě.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e) protipovodňová opatření</w:t>
      </w:r>
    </w:p>
    <w:p w:rsidR="00D84A5F" w:rsidRPr="00AA2818" w:rsidRDefault="00D84A5F" w:rsidP="00D84A5F">
      <w:pPr>
        <w:jc w:val="both"/>
        <w:rPr>
          <w:bCs/>
        </w:rPr>
      </w:pPr>
      <w:r w:rsidRPr="00AA2818">
        <w:rPr>
          <w:bCs/>
        </w:rPr>
        <w:t>Lokalita se nenachází v záplavovém území.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f) ostatní účinky - vliv poddolování, výskyt metanu apod.</w:t>
      </w:r>
    </w:p>
    <w:p w:rsidR="00D84A5F" w:rsidRPr="00AA2818" w:rsidRDefault="00D84A5F" w:rsidP="00D84A5F">
      <w:pPr>
        <w:tabs>
          <w:tab w:val="left" w:pos="3600"/>
        </w:tabs>
        <w:jc w:val="both"/>
        <w:rPr>
          <w:color w:val="FF0000"/>
        </w:rPr>
      </w:pPr>
      <w:r w:rsidRPr="00AA2818">
        <w:lastRenderedPageBreak/>
        <w:t>Lokalita není na poddolovaném území.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2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AA2818">
        <w:rPr>
          <w:rFonts w:ascii="Times New Roman" w:hAnsi="Times New Roman"/>
          <w:b/>
          <w:sz w:val="24"/>
          <w:szCs w:val="22"/>
          <w:u w:val="single"/>
        </w:rPr>
        <w:t>B.3</w:t>
      </w:r>
      <w:r w:rsidRPr="00AA2818">
        <w:rPr>
          <w:rFonts w:ascii="Times New Roman" w:hAnsi="Times New Roman"/>
          <w:b/>
          <w:sz w:val="24"/>
          <w:szCs w:val="22"/>
          <w:u w:val="single"/>
        </w:rPr>
        <w:tab/>
        <w:t>Připojení na technickou infrastrukturu</w:t>
      </w: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  <w:highlight w:val="yellow"/>
          <w:u w:val="single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 xml:space="preserve">a) </w:t>
      </w:r>
      <w:proofErr w:type="spellStart"/>
      <w:r w:rsidRPr="00AA2818">
        <w:rPr>
          <w:rFonts w:ascii="Times New Roman" w:hAnsi="Times New Roman"/>
          <w:b/>
          <w:sz w:val="24"/>
          <w:szCs w:val="22"/>
        </w:rPr>
        <w:t>napojovací</w:t>
      </w:r>
      <w:proofErr w:type="spellEnd"/>
      <w:r w:rsidRPr="00AA2818">
        <w:rPr>
          <w:rFonts w:ascii="Times New Roman" w:hAnsi="Times New Roman"/>
          <w:b/>
          <w:sz w:val="24"/>
          <w:szCs w:val="22"/>
        </w:rPr>
        <w:t xml:space="preserve"> místa technické infrastruktury</w:t>
      </w:r>
    </w:p>
    <w:p w:rsidR="00D84A5F" w:rsidRPr="00AA2818" w:rsidRDefault="00815050" w:rsidP="00D84A5F">
      <w:pPr>
        <w:pStyle w:val="Zkladntext"/>
        <w:rPr>
          <w:szCs w:val="24"/>
        </w:rPr>
      </w:pPr>
      <w:r w:rsidRPr="00AA2818">
        <w:rPr>
          <w:szCs w:val="24"/>
        </w:rPr>
        <w:t>Neřeší se.</w:t>
      </w:r>
    </w:p>
    <w:p w:rsidR="00815050" w:rsidRPr="00AA2818" w:rsidRDefault="00815050" w:rsidP="00D84A5F">
      <w:pPr>
        <w:pStyle w:val="Zkladntext"/>
        <w:rPr>
          <w:color w:val="FF0000"/>
          <w:szCs w:val="24"/>
        </w:rPr>
      </w:pPr>
    </w:p>
    <w:p w:rsidR="00D84A5F" w:rsidRPr="00AA2818" w:rsidRDefault="00D84A5F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b) připojovací roz</w:t>
      </w:r>
      <w:r w:rsidR="00114937" w:rsidRPr="00AA2818">
        <w:rPr>
          <w:rFonts w:ascii="Times New Roman" w:hAnsi="Times New Roman"/>
          <w:b/>
          <w:sz w:val="24"/>
          <w:szCs w:val="22"/>
        </w:rPr>
        <w:t>měry, výkonové kapacity a délky</w:t>
      </w:r>
    </w:p>
    <w:p w:rsidR="00114937" w:rsidRPr="00CF608D" w:rsidRDefault="00114937" w:rsidP="00D84A5F">
      <w:pPr>
        <w:pStyle w:val="arial"/>
        <w:tabs>
          <w:tab w:val="left" w:pos="0"/>
        </w:tabs>
        <w:jc w:val="both"/>
        <w:rPr>
          <w:rFonts w:ascii="Times New Roman" w:hAnsi="Times New Roman"/>
          <w:sz w:val="24"/>
          <w:szCs w:val="22"/>
        </w:rPr>
      </w:pPr>
      <w:r w:rsidRPr="00CF608D">
        <w:rPr>
          <w:rFonts w:ascii="Times New Roman" w:hAnsi="Times New Roman"/>
          <w:sz w:val="24"/>
          <w:szCs w:val="22"/>
        </w:rPr>
        <w:t>Neřeší se.</w:t>
      </w:r>
    </w:p>
    <w:p w:rsidR="00114937" w:rsidRPr="00AA2818" w:rsidRDefault="00114937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AA2818">
        <w:rPr>
          <w:rFonts w:ascii="Times New Roman" w:hAnsi="Times New Roman"/>
          <w:b/>
          <w:sz w:val="24"/>
          <w:szCs w:val="22"/>
          <w:u w:val="single"/>
        </w:rPr>
        <w:t>B.4</w:t>
      </w:r>
      <w:r w:rsidRPr="00AA2818">
        <w:rPr>
          <w:rFonts w:ascii="Times New Roman" w:hAnsi="Times New Roman"/>
          <w:b/>
          <w:sz w:val="24"/>
          <w:szCs w:val="22"/>
          <w:u w:val="single"/>
        </w:rPr>
        <w:tab/>
        <w:t>Dopravní řešení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a) popis dopravního řešení včetně bezbariérových opatření pro přístupnost a užívání stavby osobami se sníženou schopností pohybu nebo orientace</w:t>
      </w:r>
    </w:p>
    <w:p w:rsidR="00114937" w:rsidRPr="002234D0" w:rsidRDefault="00114937" w:rsidP="00114937">
      <w:pPr>
        <w:jc w:val="both"/>
      </w:pPr>
      <w:r w:rsidRPr="002234D0">
        <w:rPr>
          <w:bCs/>
        </w:rPr>
        <w:t>Jedná se o</w:t>
      </w:r>
      <w:r w:rsidR="00B63BEC" w:rsidRPr="002234D0">
        <w:rPr>
          <w:bCs/>
        </w:rPr>
        <w:t xml:space="preserve"> </w:t>
      </w:r>
      <w:r w:rsidR="00FB1C33" w:rsidRPr="002234D0">
        <w:rPr>
          <w:bCs/>
        </w:rPr>
        <w:t>obousměrnou</w:t>
      </w:r>
      <w:r w:rsidR="002234D0">
        <w:rPr>
          <w:bCs/>
        </w:rPr>
        <w:t xml:space="preserve"> areálovou</w:t>
      </w:r>
      <w:r w:rsidR="00B63BEC" w:rsidRPr="002234D0">
        <w:rPr>
          <w:bCs/>
        </w:rPr>
        <w:t xml:space="preserve"> komunikaci. </w:t>
      </w:r>
      <w:r w:rsidRPr="002234D0">
        <w:t xml:space="preserve">V projektu nejsou řešeny cesty pro pěší ani chodníky, které by vyžadovaly bezbariérové řešení. </w:t>
      </w:r>
    </w:p>
    <w:p w:rsidR="00114937" w:rsidRPr="00AA2818" w:rsidRDefault="00114937" w:rsidP="00114937">
      <w:pPr>
        <w:tabs>
          <w:tab w:val="left" w:pos="2552"/>
        </w:tabs>
        <w:jc w:val="both"/>
        <w:rPr>
          <w:szCs w:val="20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b) napojení území na stávající dopravní infrastrukturu</w:t>
      </w:r>
    </w:p>
    <w:p w:rsidR="00114937" w:rsidRPr="00AA2818" w:rsidRDefault="00114937" w:rsidP="00114937">
      <w:pPr>
        <w:jc w:val="both"/>
        <w:rPr>
          <w:highlight w:val="yellow"/>
        </w:rPr>
      </w:pPr>
      <w:r w:rsidRPr="00AA2818">
        <w:t xml:space="preserve">Komunikace je napojena </w:t>
      </w:r>
      <w:r w:rsidR="00B63BEC" w:rsidRPr="00AA2818">
        <w:t>z místní komunikace.</w:t>
      </w:r>
    </w:p>
    <w:p w:rsidR="00FB1C33" w:rsidRDefault="00FB1C33" w:rsidP="00114937">
      <w:pPr>
        <w:jc w:val="both"/>
        <w:rPr>
          <w:b/>
          <w:spacing w:val="5"/>
          <w:szCs w:val="22"/>
        </w:rPr>
      </w:pPr>
    </w:p>
    <w:p w:rsidR="00114937" w:rsidRPr="00AA2818" w:rsidRDefault="00FB1C33" w:rsidP="00114937">
      <w:pPr>
        <w:jc w:val="both"/>
        <w:rPr>
          <w:b/>
          <w:spacing w:val="5"/>
          <w:szCs w:val="22"/>
        </w:rPr>
      </w:pPr>
      <w:r w:rsidRPr="00AA2818">
        <w:rPr>
          <w:b/>
          <w:spacing w:val="5"/>
          <w:szCs w:val="22"/>
        </w:rPr>
        <w:t>C</w:t>
      </w:r>
      <w:r w:rsidR="00114937" w:rsidRPr="00AA2818">
        <w:rPr>
          <w:b/>
          <w:spacing w:val="5"/>
          <w:szCs w:val="22"/>
        </w:rPr>
        <w:t>) doprava v klidu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t>Není součástí projektu.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  <w:highlight w:val="yellow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d) pěší a cyklistické stezky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t>Není součástí projektu.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AA2818">
        <w:rPr>
          <w:rFonts w:ascii="Times New Roman" w:hAnsi="Times New Roman"/>
          <w:b/>
          <w:sz w:val="24"/>
          <w:szCs w:val="22"/>
          <w:u w:val="single"/>
        </w:rPr>
        <w:t>B.5</w:t>
      </w:r>
      <w:r w:rsidRPr="00AA2818">
        <w:rPr>
          <w:rFonts w:ascii="Times New Roman" w:hAnsi="Times New Roman"/>
          <w:b/>
          <w:sz w:val="24"/>
          <w:szCs w:val="22"/>
          <w:u w:val="single"/>
        </w:rPr>
        <w:tab/>
        <w:t>Řešení vegetace a souvisejících terénních úprav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a) terénní úpravy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AA2818">
        <w:rPr>
          <w:rFonts w:ascii="Times New Roman" w:hAnsi="Times New Roman"/>
          <w:spacing w:val="0"/>
          <w:sz w:val="24"/>
          <w:szCs w:val="24"/>
        </w:rPr>
        <w:t>Finální povrchové úpravy jsou patrné z projektové dokumentace. Jedná se o nové plochy z </w:t>
      </w:r>
      <w:r w:rsidR="00B63BEC" w:rsidRPr="00AA2818">
        <w:rPr>
          <w:rFonts w:ascii="Times New Roman" w:hAnsi="Times New Roman"/>
          <w:spacing w:val="0"/>
          <w:sz w:val="24"/>
          <w:szCs w:val="24"/>
        </w:rPr>
        <w:t>perku</w:t>
      </w:r>
      <w:r w:rsidRPr="00AA2818">
        <w:rPr>
          <w:rFonts w:ascii="Times New Roman" w:hAnsi="Times New Roman"/>
          <w:spacing w:val="0"/>
          <w:sz w:val="24"/>
          <w:szCs w:val="24"/>
        </w:rPr>
        <w:t>. Po skončení stavebních prací bude okolní terén uveden do původního stavu a bude založen trávník ve vymezených plochách dle situace.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  <w:highlight w:val="yellow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b) použité vegetační prvky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spacing w:val="0"/>
          <w:sz w:val="24"/>
          <w:szCs w:val="24"/>
        </w:rPr>
      </w:pPr>
      <w:r w:rsidRPr="00AA2818">
        <w:rPr>
          <w:rFonts w:ascii="Times New Roman" w:hAnsi="Times New Roman"/>
          <w:spacing w:val="0"/>
          <w:sz w:val="24"/>
          <w:szCs w:val="24"/>
        </w:rPr>
        <w:t>Neřeší se.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c) biotechnická opatření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spacing w:val="0"/>
          <w:sz w:val="24"/>
          <w:szCs w:val="24"/>
        </w:rPr>
      </w:pPr>
      <w:r w:rsidRPr="00AA2818">
        <w:rPr>
          <w:rFonts w:ascii="Times New Roman" w:hAnsi="Times New Roman"/>
          <w:spacing w:val="0"/>
          <w:sz w:val="24"/>
          <w:szCs w:val="24"/>
        </w:rPr>
        <w:t>Neřeší se.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AA2818">
        <w:rPr>
          <w:rFonts w:ascii="Times New Roman" w:hAnsi="Times New Roman"/>
          <w:b/>
          <w:sz w:val="24"/>
          <w:szCs w:val="22"/>
          <w:u w:val="single"/>
        </w:rPr>
        <w:t>B.6</w:t>
      </w:r>
      <w:r w:rsidRPr="00AA2818">
        <w:rPr>
          <w:rFonts w:ascii="Times New Roman" w:hAnsi="Times New Roman"/>
          <w:b/>
          <w:sz w:val="24"/>
          <w:szCs w:val="22"/>
          <w:u w:val="single"/>
        </w:rPr>
        <w:tab/>
        <w:t>Popis vlivů na životní prostředí a jeho ochrana</w:t>
      </w:r>
    </w:p>
    <w:p w:rsidR="00114937" w:rsidRPr="00AA2818" w:rsidRDefault="00114937" w:rsidP="00114937">
      <w:pPr>
        <w:pStyle w:val="arial"/>
        <w:tabs>
          <w:tab w:val="left" w:pos="0"/>
        </w:tabs>
        <w:jc w:val="both"/>
        <w:rPr>
          <w:rFonts w:ascii="Times New Roman" w:hAnsi="Times New Roman"/>
          <w:b/>
          <w:color w:val="FF0000"/>
          <w:sz w:val="24"/>
          <w:szCs w:val="22"/>
          <w:u w:val="single"/>
        </w:rPr>
      </w:pPr>
    </w:p>
    <w:p w:rsidR="00114937" w:rsidRPr="00AA2818" w:rsidRDefault="00114937" w:rsidP="00114937">
      <w:pPr>
        <w:jc w:val="both"/>
        <w:rPr>
          <w:b/>
          <w:bCs/>
        </w:rPr>
      </w:pPr>
      <w:r w:rsidRPr="00AA2818">
        <w:rPr>
          <w:b/>
          <w:bCs/>
        </w:rPr>
        <w:t>a) vliv na životní prostředí – ovzduší, hluk, voda, odpady a půda</w:t>
      </w:r>
    </w:p>
    <w:p w:rsidR="00114937" w:rsidRPr="00AA2818" w:rsidRDefault="00114937" w:rsidP="00114937">
      <w:pPr>
        <w:jc w:val="both"/>
        <w:rPr>
          <w:b/>
          <w:bCs/>
          <w:color w:val="FF0000"/>
        </w:rPr>
      </w:pPr>
    </w:p>
    <w:p w:rsidR="00114937" w:rsidRPr="00AA2818" w:rsidRDefault="00114937" w:rsidP="00114937">
      <w:pPr>
        <w:jc w:val="both"/>
        <w:rPr>
          <w:b/>
          <w:bCs/>
        </w:rPr>
      </w:pPr>
      <w:r w:rsidRPr="00AA2818">
        <w:rPr>
          <w:b/>
          <w:bCs/>
        </w:rPr>
        <w:t xml:space="preserve">Ochrana ovzduší </w:t>
      </w:r>
    </w:p>
    <w:p w:rsidR="00114937" w:rsidRPr="00AA2818" w:rsidRDefault="00114937" w:rsidP="00114937">
      <w:pPr>
        <w:jc w:val="both"/>
      </w:pPr>
      <w:r w:rsidRPr="00AA2818">
        <w:t xml:space="preserve">Předpokládaná doba výstavby jsou cca </w:t>
      </w:r>
      <w:r w:rsidR="00FB1C33">
        <w:t>4</w:t>
      </w:r>
      <w:r w:rsidR="00B63BEC" w:rsidRPr="00AA2818">
        <w:t xml:space="preserve"> týdny</w:t>
      </w:r>
      <w:r w:rsidRPr="00AA2818">
        <w:t xml:space="preserve">. Zemní práce by měly probíhat </w:t>
      </w:r>
      <w:r w:rsidR="00B63BEC" w:rsidRPr="00AA2818">
        <w:t xml:space="preserve">asi </w:t>
      </w:r>
      <w:r w:rsidR="00CF608D">
        <w:t>4</w:t>
      </w:r>
      <w:r w:rsidR="00B63BEC" w:rsidRPr="00AA2818">
        <w:t xml:space="preserve"> </w:t>
      </w:r>
      <w:r w:rsidR="00CF608D">
        <w:t>dny</w:t>
      </w:r>
      <w:r w:rsidRPr="00AA2818">
        <w:t>. Odkrytá plocha může při nepříznivých okolnostech (sucho, větrno) představovat plošný zdroj sekundární prašnosti. Množství větrem šířených prachových částic závisí na měrné hmotnosti částic, jejich velikosti a na síle větru. Emise z dopravy budou nepravidelné a oproti možnému znečištění ovzduší z plošného zdroje ne až tak významné.</w:t>
      </w:r>
    </w:p>
    <w:p w:rsidR="00114937" w:rsidRPr="00AA2818" w:rsidRDefault="00114937" w:rsidP="00114937">
      <w:pPr>
        <w:pStyle w:val="Zprava2"/>
        <w:spacing w:before="0"/>
        <w:ind w:firstLine="0"/>
        <w:jc w:val="both"/>
      </w:pPr>
      <w:r w:rsidRPr="00AA2818">
        <w:t>V podmínkách k provádění stavby bude stanoveno, že při stavebních pracích je nutno zajistit následující opatření proti nadměrné prašnosti:</w:t>
      </w:r>
    </w:p>
    <w:p w:rsidR="00114937" w:rsidRPr="00AA2818" w:rsidRDefault="00114937" w:rsidP="00114937">
      <w:pPr>
        <w:pStyle w:val="Zprava2"/>
        <w:spacing w:before="0"/>
        <w:ind w:firstLine="0"/>
        <w:jc w:val="both"/>
      </w:pPr>
      <w:r w:rsidRPr="00AA2818">
        <w:lastRenderedPageBreak/>
        <w:t>- vozidla vyjíždějící ze stavby musí být řádně očištěna, aby nedocházelo ke znečišťování veřejných komunikací zejména zeminou, betonovou směsí apod.</w:t>
      </w:r>
    </w:p>
    <w:p w:rsidR="00114937" w:rsidRPr="00AA2818" w:rsidRDefault="00114937" w:rsidP="00114937">
      <w:pPr>
        <w:pStyle w:val="Zprava2"/>
        <w:spacing w:before="0"/>
        <w:ind w:firstLine="0"/>
        <w:jc w:val="both"/>
      </w:pPr>
      <w:r w:rsidRPr="00AA2818">
        <w:t>- případné znečištění komunikací musí být pravidelně odstraňováno,</w:t>
      </w:r>
    </w:p>
    <w:p w:rsidR="00114937" w:rsidRPr="00AA2818" w:rsidRDefault="00114937" w:rsidP="00114937">
      <w:pPr>
        <w:pStyle w:val="Zprava2"/>
        <w:spacing w:before="0"/>
        <w:ind w:firstLine="0"/>
        <w:jc w:val="both"/>
      </w:pPr>
      <w:r w:rsidRPr="00AA2818">
        <w:t>- vozidla dopravující sypké materiály musí používat k zakrytí hmot plachty</w:t>
      </w:r>
    </w:p>
    <w:p w:rsidR="00114937" w:rsidRPr="00AA2818" w:rsidRDefault="00114937" w:rsidP="00114937">
      <w:pPr>
        <w:pStyle w:val="Zprava2"/>
        <w:spacing w:before="0"/>
        <w:ind w:firstLine="0"/>
        <w:jc w:val="both"/>
      </w:pPr>
      <w:r w:rsidRPr="00AA2818">
        <w:t>- odkrytou stavební plochu je nutno v případě zvýšené prašnosti zkrápět</w:t>
      </w:r>
    </w:p>
    <w:p w:rsidR="00114937" w:rsidRPr="00AA2818" w:rsidRDefault="00114937" w:rsidP="00114937">
      <w:pPr>
        <w:pStyle w:val="Zprava2"/>
        <w:ind w:firstLine="0"/>
        <w:jc w:val="both"/>
      </w:pPr>
      <w:r w:rsidRPr="00AA2818">
        <w:t xml:space="preserve">Těmito opatřeními bude v maximální míře omezeno znečišťování komunikací a jejich okolí prachem ze stavby. </w:t>
      </w:r>
    </w:p>
    <w:p w:rsidR="00114937" w:rsidRPr="00AA2818" w:rsidRDefault="00114937" w:rsidP="00114937">
      <w:pPr>
        <w:jc w:val="both"/>
        <w:rPr>
          <w:b/>
          <w:bCs/>
          <w:color w:val="FF0000"/>
          <w:highlight w:val="yellow"/>
        </w:rPr>
      </w:pPr>
    </w:p>
    <w:p w:rsidR="00114937" w:rsidRPr="00AA2818" w:rsidRDefault="00114937" w:rsidP="00114937">
      <w:pPr>
        <w:jc w:val="both"/>
        <w:rPr>
          <w:b/>
          <w:bCs/>
        </w:rPr>
      </w:pPr>
      <w:r w:rsidRPr="00AA2818">
        <w:rPr>
          <w:b/>
          <w:bCs/>
        </w:rPr>
        <w:t>Ochrany proti hluku</w:t>
      </w:r>
    </w:p>
    <w:p w:rsidR="00114937" w:rsidRPr="00AA2818" w:rsidRDefault="00114937" w:rsidP="00114937">
      <w:pPr>
        <w:tabs>
          <w:tab w:val="left" w:pos="3600"/>
        </w:tabs>
        <w:jc w:val="both"/>
        <w:rPr>
          <w:bCs/>
        </w:rPr>
      </w:pPr>
      <w:r w:rsidRPr="00AA2818">
        <w:rPr>
          <w:bCs/>
        </w:rPr>
        <w:t>Vzhledem k míře předpokládané intenzity dopravy (viz odst. B.2.1.b) se nepředpokládá významné navýšení hlukové zátěže v oblasti.</w:t>
      </w: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Ochrana vod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</w:rPr>
      </w:pPr>
      <w:r w:rsidRPr="00AA2818">
        <w:rPr>
          <w:bCs/>
        </w:rPr>
        <w:t>Nebudou vznikat odpadní vody.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  <w:highlight w:val="yellow"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Odpady</w:t>
      </w:r>
    </w:p>
    <w:p w:rsidR="00114937" w:rsidRPr="00AA2818" w:rsidRDefault="00114937" w:rsidP="00114937">
      <w:pPr>
        <w:jc w:val="both"/>
      </w:pPr>
      <w:r w:rsidRPr="00AA2818">
        <w:rPr>
          <w:bCs/>
        </w:rPr>
        <w:t xml:space="preserve">Jedná se o realizaci </w:t>
      </w:r>
      <w:r w:rsidR="00FB1C33">
        <w:rPr>
          <w:bCs/>
        </w:rPr>
        <w:t>výstavby</w:t>
      </w:r>
      <w:r w:rsidRPr="00AA2818">
        <w:rPr>
          <w:bCs/>
        </w:rPr>
        <w:t xml:space="preserve"> komunikace, provozem záměru nebudou vznikat odpady. </w:t>
      </w:r>
    </w:p>
    <w:p w:rsidR="00114937" w:rsidRPr="00AA2818" w:rsidRDefault="00114937" w:rsidP="00114937">
      <w:pPr>
        <w:jc w:val="both"/>
      </w:pPr>
      <w:r w:rsidRPr="00AA2818">
        <w:t>Odpady budou vznikat při fázi výstavby. Současná legislativa na úseku odpadového hospodářství požaduje především předcházení vzniku odpadů a zajištění jejich přednostního využití. S tím souvisí zejména jejich třídění a zajištění možného dalšího využití. Základní povinností původce odpadů je, při jejich nevyužití, předání oprávněné osobě, která je provozovatelem zařízení k využití nebo odstranění nebo ke sběru nebo k výkupu určeného druhu odpadu. Touto základní filosofií je povinen se řídit každý původce odpadů. Z toho pak plynou povinnosti a opatření k problematice odpadového hospodářství při provozu skladovacích ploch uživateli.</w:t>
      </w:r>
    </w:p>
    <w:p w:rsidR="00114937" w:rsidRPr="00AA2818" w:rsidRDefault="00114937" w:rsidP="00114937">
      <w:pPr>
        <w:jc w:val="both"/>
      </w:pPr>
      <w:r w:rsidRPr="00AA2818">
        <w:t xml:space="preserve">Pro fázi přípravy území bude nejpodstatnější skrývka ornice. Následovat bude vlastní příprava plochy, výkopy, přemístění zemin a vlastní stavba. Odhad množství i kategorizace odpadů je vždy v tomto případě přibližný. Množství odpadů, ale i jejich zařazení, bude odvislé jak od vlastního způsobu výstavby.                                                                   </w:t>
      </w:r>
    </w:p>
    <w:p w:rsidR="00114937" w:rsidRPr="00AA2818" w:rsidRDefault="00114937" w:rsidP="00114937">
      <w:pPr>
        <w:jc w:val="both"/>
      </w:pPr>
      <w:r w:rsidRPr="00AA2818">
        <w:t xml:space="preserve">Investorovi se doporučuje pracovat před zahájením prací harmonogram výstavby, kde by měla být samostatná část odpadového hospodářství. Pro vlastní výstavbu i provoz není až tak podstatné uvedení množství odpadů. Podstatné je zabezpečit nakládání s nimi v souladu se zákonnými předpisy a především zabezpečit nakládání s odpady nebezpečnými. </w:t>
      </w:r>
    </w:p>
    <w:p w:rsidR="00114937" w:rsidRPr="00AA2818" w:rsidRDefault="00114937" w:rsidP="00114937">
      <w:pPr>
        <w:jc w:val="both"/>
        <w:rPr>
          <w:highlight w:val="yellow"/>
        </w:rPr>
      </w:pPr>
      <w:r w:rsidRPr="00AA2818">
        <w:t>Je ovšem nutno konstatovat, že jak příprava stavby, tak i její vlastní realizace se  nevymyká běžným podmínkám na tomto úseku činnosti. V rámci přípravy území bude provedeno  skrytí povrchu území a kulturní vrstvy zeminy, která bude dále využita</w:t>
      </w:r>
    </w:p>
    <w:p w:rsidR="00114937" w:rsidRPr="00AA2818" w:rsidRDefault="00114937" w:rsidP="00114937">
      <w:pPr>
        <w:jc w:val="both"/>
      </w:pPr>
      <w:r w:rsidRPr="00AA2818">
        <w:t>Pro nakládání s odpady – zejména s odpadem, který je zařazen jako nebezpečný, je původce, nebo oprávněná osoba, povinna nakládat s ním jako s nebezpečným odpadem. V opačném případě musí prokázat, že nebezpečné vlastnosti nemá. Je nutno tedy zajistit, aby ten, kdo bude nakládat s nebezpečným odpadem, měl k tomu prokazatelně souhlas příslušného orgánu odpadového hospodářství. Rovněž tak je nutno vést řádnou evidenci. Při výstavbě musí docházet k třídění odpadů. V případě použití recyklovaného materiálu na místě do výkopů a terénních úprav je třeba zajistit, aby nepřišel do styku s podzemní vodou a je třeba zajistit testy vyluhovatelnosti.</w:t>
      </w:r>
    </w:p>
    <w:p w:rsidR="00114937" w:rsidRPr="00AA2818" w:rsidRDefault="00114937" w:rsidP="00114937">
      <w:pPr>
        <w:jc w:val="both"/>
      </w:pPr>
      <w:r w:rsidRPr="00AA2818">
        <w:t>Odpadové hospodářství stavby bude zajišťovat dodavatel, ve smyslu ustanovení zákona č. 185/2001 Sb. a jeho prováděcích předpisů. Odpadové hospodářství provozu zajišťuje investor.</w:t>
      </w:r>
    </w:p>
    <w:p w:rsidR="00114937" w:rsidRPr="00AA2818" w:rsidRDefault="00114937" w:rsidP="00114937">
      <w:r w:rsidRPr="00AA2818">
        <w:t>Jedná se zejména o :</w:t>
      </w:r>
    </w:p>
    <w:p w:rsidR="00114937" w:rsidRPr="00AA2818" w:rsidRDefault="00114937" w:rsidP="00114937">
      <w:pPr>
        <w:tabs>
          <w:tab w:val="left" w:pos="708"/>
          <w:tab w:val="left" w:pos="1068"/>
        </w:tabs>
      </w:pPr>
      <w:r w:rsidRPr="00AA2818">
        <w:t>-zařazování odpadů podle druhů a kategorií, jejich třídění a shromažďování; zabezpečení před nežádoucím znehodnocením, odcizením nebo únikem;</w:t>
      </w:r>
    </w:p>
    <w:p w:rsidR="00114937" w:rsidRPr="00AA2818" w:rsidRDefault="00114937" w:rsidP="00114937">
      <w:pPr>
        <w:tabs>
          <w:tab w:val="left" w:pos="708"/>
          <w:tab w:val="left" w:pos="1068"/>
        </w:tabs>
      </w:pPr>
      <w:r w:rsidRPr="00AA2818">
        <w:t>-předání odpadů pouze osobě k tomu oprávněné;</w:t>
      </w:r>
    </w:p>
    <w:p w:rsidR="00114937" w:rsidRPr="00AA2818" w:rsidRDefault="00114937" w:rsidP="00114937">
      <w:pPr>
        <w:tabs>
          <w:tab w:val="left" w:pos="708"/>
          <w:tab w:val="left" w:pos="1068"/>
        </w:tabs>
      </w:pPr>
      <w:r w:rsidRPr="00AA2818">
        <w:lastRenderedPageBreak/>
        <w:t>-vedení průběžné evidence a zpracování plánu odpadového hospodářství;</w:t>
      </w:r>
    </w:p>
    <w:p w:rsidR="00114937" w:rsidRPr="00AA2818" w:rsidRDefault="00114937" w:rsidP="00114937">
      <w:pPr>
        <w:tabs>
          <w:tab w:val="left" w:pos="708"/>
          <w:tab w:val="left" w:pos="1068"/>
        </w:tabs>
      </w:pPr>
      <w:r w:rsidRPr="00AA2818">
        <w:t>-zajištění přednostního druhotného  využití odpadů;</w:t>
      </w:r>
    </w:p>
    <w:p w:rsidR="00114937" w:rsidRPr="00AA2818" w:rsidRDefault="00114937" w:rsidP="00114937">
      <w:pPr>
        <w:tabs>
          <w:tab w:val="left" w:pos="708"/>
          <w:tab w:val="left" w:pos="1068"/>
        </w:tabs>
      </w:pPr>
      <w:r w:rsidRPr="00AA2818">
        <w:t>-zajištění zpětného odběru některých výrobků a obalů, v souladu s novými zákonnými  normami, zejména zák. č. 477/2001 Sb.</w:t>
      </w:r>
    </w:p>
    <w:p w:rsidR="00114937" w:rsidRPr="00AA2818" w:rsidRDefault="00114937" w:rsidP="00114937">
      <w:pPr>
        <w:tabs>
          <w:tab w:val="left" w:pos="708"/>
          <w:tab w:val="left" w:pos="1068"/>
        </w:tabs>
        <w:rPr>
          <w:color w:val="FF0000"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Ochrana půdy</w:t>
      </w:r>
    </w:p>
    <w:p w:rsidR="00114937" w:rsidRPr="00AA2818" w:rsidRDefault="00114937" w:rsidP="00114937">
      <w:pPr>
        <w:jc w:val="both"/>
        <w:rPr>
          <w:bCs/>
          <w:highlight w:val="yellow"/>
        </w:rPr>
      </w:pPr>
      <w:r w:rsidRPr="00AA2818">
        <w:rPr>
          <w:bCs/>
        </w:rPr>
        <w:t>Neřeší se.</w:t>
      </w:r>
    </w:p>
    <w:p w:rsidR="00FB1C33" w:rsidRDefault="00FB1C33" w:rsidP="00114937">
      <w:pPr>
        <w:widowControl w:val="0"/>
        <w:autoSpaceDE w:val="0"/>
        <w:jc w:val="both"/>
        <w:rPr>
          <w:b/>
          <w:bCs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b) vliv na přírodu a krajinu - ochrana dřevin, ochrana památných stromů, ochrana rostlin a živočichů, zachování ekologických funkcí a vazeb v krajině apod.</w:t>
      </w:r>
    </w:p>
    <w:p w:rsidR="00114937" w:rsidRPr="00AA2818" w:rsidRDefault="00114937" w:rsidP="00114937">
      <w:pPr>
        <w:autoSpaceDE w:val="0"/>
        <w:jc w:val="both"/>
      </w:pPr>
      <w:r w:rsidRPr="00AA2818">
        <w:t xml:space="preserve">Při výstavbě bude postupováno dle zákona č. 114/1992 Sb. o ochraně přírody a krajiny, §5 obecná ochrana rostlin a živočichů. 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</w:rPr>
      </w:pPr>
      <w:r w:rsidRPr="00AA2818">
        <w:rPr>
          <w:rFonts w:ascii="Times New Roman" w:hAnsi="Times New Roman"/>
          <w:sz w:val="24"/>
          <w:szCs w:val="22"/>
        </w:rPr>
        <w:t xml:space="preserve">Při výstavbě dojde krátkodobě ke zhoršení životního prostředí v blízkosti staveniště. Jedná se především o vliv hluku a výfukových plynů ze stavebních mechanismů. </w:t>
      </w:r>
      <w:r w:rsidRPr="00AA2818">
        <w:rPr>
          <w:rFonts w:ascii="Times New Roman" w:hAnsi="Times New Roman"/>
          <w:sz w:val="24"/>
        </w:rPr>
        <w:t>Stavební práce a doprovodná činnost související se stavbou bude prováděna v souladu s nařízením vlády č.272/2011 Sb. tak, aby byly dodrženy předepsané hladiny hluku.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Dopravní a těžební stroje musí být udržovány v řádném technickém stavu, aby nedocházelo k úkapům ropných produktů. Dopravní situace po dobu výstavby bude řešena odpovědným stavbyvedoucím spolu s provozovatelem výrobního areálu.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</w:rPr>
      </w:pPr>
      <w:r w:rsidRPr="00AA2818">
        <w:rPr>
          <w:rFonts w:ascii="Times New Roman" w:hAnsi="Times New Roman"/>
          <w:sz w:val="24"/>
        </w:rPr>
        <w:t xml:space="preserve">Zhotovitel stavby je povinen během realizace stavby zajišťovat pořádek na staveništi a neznečišťovat veřejná prostranství, nezatěžovat okolí nadměrným hlukem a v co největší míře šetřit stávající zeleň. Dále je povinen důsledně dodržovat použití vymezených ploch pro tuto stavbu a po jejím ukončení ji předat jejím uživatelům, resp. provozovatelům či majitelům. Po ukončení stavby je zhotovitel povinen do 1 měsíce provést úklid všech ploch, které pro realizaci stavby používal a uvést tyto do původního stavu.  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Odpadový materiál, který vznikne v průběhu výstavby, bude dodavatelem stavby řádně vytříděn a jednotlivé druhy následně využity, případně nabídnuty k dalšímu využití nebo recyklaci oprávněné osobě. Jedná se především o odpad z potrubí, textilní materiál a pod. Teprve v případě, že jej nebude možné využít, bude zajištěno jeho řádné odstranění v souladu se zákonem č.185/2001 Sb. o odpadech a o změně některých dalších zákonů. Odpady znečištěné škodlivinami je nutné odstranit pouze na zařízeních k tomu určených a osobami, které mají potřebná oprávnění pro likvidaci příslušného druhu odpadu. O všech odpadech vzniklých při stavbě bude vedena průběžná evidence, dle</w:t>
      </w:r>
      <w:r w:rsidRPr="00AA2818">
        <w:rPr>
          <w:rFonts w:ascii="Times New Roman" w:hAnsi="Times New Roman"/>
          <w:sz w:val="24"/>
        </w:rPr>
        <w:t xml:space="preserve"> vyhlášky č. 383/2001 Sb., o podrobnostech nakládání s odpady</w:t>
      </w:r>
      <w:r w:rsidRPr="00AA2818">
        <w:rPr>
          <w:rFonts w:ascii="Times New Roman" w:hAnsi="Times New Roman"/>
          <w:sz w:val="24"/>
          <w:szCs w:val="22"/>
        </w:rPr>
        <w:t xml:space="preserve"> a bude následně předložena při kolaudaci stavby.</w:t>
      </w: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c) vliv na soustavu chráněných území Natura 2000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  <w:color w:val="FF0000"/>
        </w:rPr>
      </w:pPr>
      <w:r w:rsidRPr="00AA2818">
        <w:rPr>
          <w:bCs/>
        </w:rPr>
        <w:t>Lokalita se nachází mimo chráněné území soustavy Natura 2000.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  <w:color w:val="FF0000"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d) způsob zohlednění podmínek závazného stanoviska posouzení vlivu záměru na životní prostředí, je-li podkladem</w:t>
      </w:r>
    </w:p>
    <w:p w:rsidR="00114937" w:rsidRPr="00AA2818" w:rsidRDefault="00114937" w:rsidP="00114937">
      <w:pPr>
        <w:rPr>
          <w:szCs w:val="20"/>
        </w:rPr>
      </w:pPr>
      <w:r w:rsidRPr="00AA2818">
        <w:rPr>
          <w:szCs w:val="20"/>
        </w:rPr>
        <w:t>Požadavky dotčených orgánů státní správy budou zapracovány do dokumentace.</w:t>
      </w:r>
    </w:p>
    <w:p w:rsidR="00114937" w:rsidRPr="00AA2818" w:rsidRDefault="00114937" w:rsidP="00114937">
      <w:pPr>
        <w:rPr>
          <w:bCs/>
          <w:color w:val="FF0000"/>
        </w:rPr>
      </w:pPr>
    </w:p>
    <w:p w:rsidR="00114937" w:rsidRPr="00AA2818" w:rsidRDefault="00114937" w:rsidP="00114937">
      <w:pPr>
        <w:widowControl w:val="0"/>
        <w:autoSpaceDE w:val="0"/>
        <w:jc w:val="both"/>
        <w:rPr>
          <w:b/>
          <w:bCs/>
        </w:rPr>
      </w:pPr>
      <w:r w:rsidRPr="00AA2818">
        <w:rPr>
          <w:b/>
          <w:bCs/>
        </w:rPr>
        <w:t>e) v případě záměrů spadajících do režimu zákona o integrované prevenci základní parametry způsobu naplnění závěrů o nejlepších dostupných technikách nebo integrované povolení, bylo-li vydáno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</w:rPr>
      </w:pPr>
      <w:r w:rsidRPr="00AA2818">
        <w:rPr>
          <w:bCs/>
        </w:rPr>
        <w:t>Neřeší se.</w:t>
      </w:r>
    </w:p>
    <w:p w:rsidR="00114937" w:rsidRPr="00AA2818" w:rsidRDefault="00114937" w:rsidP="00114937">
      <w:pPr>
        <w:widowControl w:val="0"/>
        <w:autoSpaceDE w:val="0"/>
        <w:jc w:val="both"/>
        <w:rPr>
          <w:bCs/>
          <w:color w:val="FF0000"/>
          <w:highlight w:val="yellow"/>
        </w:rPr>
      </w:pPr>
    </w:p>
    <w:p w:rsidR="00114937" w:rsidRPr="00AA2818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f) navrhovaná ochranná a bezpečnostní pásma, rozsah omezení a podmínky ochrany podle jiných právních předpisů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lastRenderedPageBreak/>
        <w:t>Realizací záměru nebudou vznikat nová ochranná a bezpečnostní pásma.</w:t>
      </w:r>
    </w:p>
    <w:p w:rsidR="00114937" w:rsidRPr="00AA2818" w:rsidRDefault="00114937" w:rsidP="00114937">
      <w:pPr>
        <w:pStyle w:val="Zkladntext21"/>
        <w:rPr>
          <w:b/>
          <w:color w:val="auto"/>
          <w:u w:val="single"/>
        </w:rPr>
      </w:pPr>
    </w:p>
    <w:p w:rsidR="00114937" w:rsidRPr="00AA2818" w:rsidRDefault="00114937" w:rsidP="00114937">
      <w:pPr>
        <w:pStyle w:val="Zkladntext21"/>
        <w:rPr>
          <w:b/>
          <w:color w:val="auto"/>
          <w:u w:val="single"/>
        </w:rPr>
      </w:pPr>
      <w:r w:rsidRPr="00AA2818">
        <w:rPr>
          <w:b/>
          <w:color w:val="auto"/>
          <w:u w:val="single"/>
        </w:rPr>
        <w:t>B.7</w:t>
      </w:r>
      <w:r w:rsidRPr="00AA2818">
        <w:rPr>
          <w:b/>
          <w:color w:val="auto"/>
          <w:u w:val="single"/>
        </w:rPr>
        <w:tab/>
        <w:t>Ochrana obyvatelstva</w:t>
      </w:r>
    </w:p>
    <w:p w:rsidR="00114937" w:rsidRPr="00AA2818" w:rsidRDefault="00114937" w:rsidP="00114937">
      <w:pPr>
        <w:pStyle w:val="Zkladntext21"/>
        <w:rPr>
          <w:color w:val="auto"/>
        </w:rPr>
      </w:pPr>
      <w:r w:rsidRPr="00AA2818">
        <w:rPr>
          <w:color w:val="auto"/>
        </w:rPr>
        <w:t>Výstavba záměru nevyžaduje opatření pro ochranu obyvatelstva.</w:t>
      </w:r>
    </w:p>
    <w:p w:rsidR="00114937" w:rsidRPr="00AA2818" w:rsidRDefault="00114937" w:rsidP="00114937">
      <w:pPr>
        <w:pStyle w:val="Zkladntext21"/>
        <w:rPr>
          <w:color w:val="FF0000"/>
          <w:highlight w:val="yellow"/>
        </w:rPr>
      </w:pPr>
    </w:p>
    <w:p w:rsidR="00114937" w:rsidRPr="00AA2818" w:rsidRDefault="00114937" w:rsidP="00114937">
      <w:pPr>
        <w:pStyle w:val="Zkladntext21"/>
        <w:rPr>
          <w:b/>
          <w:color w:val="auto"/>
          <w:u w:val="single"/>
        </w:rPr>
      </w:pPr>
      <w:r w:rsidRPr="00AA2818">
        <w:rPr>
          <w:b/>
          <w:color w:val="auto"/>
          <w:u w:val="single"/>
        </w:rPr>
        <w:t>B.8</w:t>
      </w:r>
      <w:r w:rsidRPr="00AA2818">
        <w:rPr>
          <w:b/>
          <w:color w:val="auto"/>
          <w:u w:val="single"/>
        </w:rPr>
        <w:tab/>
        <w:t>Zásady organizace výstavby</w:t>
      </w:r>
    </w:p>
    <w:p w:rsidR="00114937" w:rsidRPr="00AA2818" w:rsidRDefault="00114937" w:rsidP="00114937">
      <w:pPr>
        <w:pStyle w:val="Zkladntext21"/>
        <w:rPr>
          <w:b/>
          <w:color w:val="auto"/>
          <w:u w:val="single"/>
        </w:rPr>
      </w:pPr>
    </w:p>
    <w:p w:rsidR="00114937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a) potřeby a spotřeby rozhodujících médií a hmot, jejich zajištění</w:t>
      </w:r>
    </w:p>
    <w:p w:rsidR="00114937" w:rsidRPr="00060F22" w:rsidRDefault="00FB1C33" w:rsidP="00114937">
      <w:pPr>
        <w:pStyle w:val="Zkladntext21"/>
        <w:rPr>
          <w:color w:val="auto"/>
        </w:rPr>
      </w:pPr>
      <w:r>
        <w:rPr>
          <w:color w:val="auto"/>
        </w:rPr>
        <w:t xml:space="preserve">Pro realizaci stavby bude proveden odvoz </w:t>
      </w:r>
      <w:r w:rsidR="00060F22">
        <w:rPr>
          <w:color w:val="auto"/>
        </w:rPr>
        <w:t>výkopku</w:t>
      </w:r>
      <w:r>
        <w:rPr>
          <w:color w:val="auto"/>
        </w:rPr>
        <w:t xml:space="preserve"> v předpokládané bilanci </w:t>
      </w:r>
      <w:r w:rsidR="00060F22">
        <w:rPr>
          <w:color w:val="auto"/>
        </w:rPr>
        <w:t>240</w:t>
      </w:r>
      <w:r>
        <w:rPr>
          <w:color w:val="auto"/>
        </w:rPr>
        <w:t>m3</w:t>
      </w:r>
      <w:r w:rsidR="00E21CCD">
        <w:rPr>
          <w:color w:val="auto"/>
        </w:rPr>
        <w:t>.</w:t>
      </w:r>
    </w:p>
    <w:p w:rsidR="00060F22" w:rsidRDefault="00060F22" w:rsidP="00114937">
      <w:pPr>
        <w:pStyle w:val="Zkladntext21"/>
        <w:rPr>
          <w:b/>
          <w:color w:val="auto"/>
        </w:rPr>
      </w:pPr>
    </w:p>
    <w:p w:rsidR="00114937" w:rsidRPr="00AA2818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b) odvodnění staveniště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S ohledem na charakter stavby se neřeší.</w:t>
      </w:r>
    </w:p>
    <w:p w:rsidR="00114937" w:rsidRPr="00AA2818" w:rsidRDefault="00114937" w:rsidP="00114937">
      <w:pPr>
        <w:pStyle w:val="Zkladntext21"/>
        <w:rPr>
          <w:color w:val="FF0000"/>
          <w:highlight w:val="yellow"/>
        </w:rPr>
      </w:pPr>
    </w:p>
    <w:p w:rsidR="00114937" w:rsidRPr="00AA2818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c) napojení staveniště na stávající dopravní a technickou infrastrukturu</w:t>
      </w:r>
    </w:p>
    <w:p w:rsidR="00114937" w:rsidRPr="00AA2818" w:rsidRDefault="00114937" w:rsidP="00114937">
      <w:pPr>
        <w:jc w:val="both"/>
      </w:pPr>
      <w:r w:rsidRPr="00AA2818">
        <w:t>Stavba bude dopravně přístupná ze stávající místní komunikace.</w:t>
      </w:r>
    </w:p>
    <w:p w:rsidR="00114937" w:rsidRPr="00AA2818" w:rsidRDefault="00114937" w:rsidP="00114937">
      <w:pPr>
        <w:jc w:val="both"/>
        <w:rPr>
          <w:color w:val="FF0000"/>
        </w:rPr>
      </w:pPr>
    </w:p>
    <w:p w:rsidR="00114937" w:rsidRPr="00AA2818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d) vliv provádění stavby na okolní stavby a pozemky</w:t>
      </w:r>
    </w:p>
    <w:p w:rsidR="00114937" w:rsidRPr="00AA2818" w:rsidRDefault="00114937" w:rsidP="00114937">
      <w:pPr>
        <w:autoSpaceDE w:val="0"/>
        <w:jc w:val="both"/>
      </w:pPr>
      <w:r w:rsidRPr="00AA2818">
        <w:t xml:space="preserve">Provádění prací nebude mít vliv na majitele okolních nemovitostí. </w:t>
      </w:r>
    </w:p>
    <w:p w:rsidR="00114937" w:rsidRPr="00AA2818" w:rsidRDefault="00114937" w:rsidP="00114937">
      <w:pPr>
        <w:pStyle w:val="Zkladntext21"/>
        <w:rPr>
          <w:color w:val="auto"/>
          <w:highlight w:val="yellow"/>
        </w:rPr>
      </w:pPr>
    </w:p>
    <w:p w:rsidR="00114937" w:rsidRPr="00AA2818" w:rsidRDefault="00114937" w:rsidP="00114937">
      <w:pPr>
        <w:pStyle w:val="Zkladntext21"/>
        <w:rPr>
          <w:b/>
          <w:color w:val="auto"/>
        </w:rPr>
      </w:pPr>
      <w:r w:rsidRPr="00AA2818">
        <w:rPr>
          <w:b/>
          <w:color w:val="auto"/>
        </w:rPr>
        <w:t>e) ochrana okolí staveniště a požadavky na související asanace, demolice, kácení dřevin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t>Nedojde ke kácení dřevin.</w:t>
      </w:r>
    </w:p>
    <w:p w:rsidR="00114937" w:rsidRPr="00AA2818" w:rsidRDefault="00114937" w:rsidP="00114937">
      <w:pPr>
        <w:jc w:val="both"/>
      </w:pPr>
    </w:p>
    <w:p w:rsidR="00114937" w:rsidRDefault="00E21CCD" w:rsidP="00114937">
      <w:pPr>
        <w:jc w:val="both"/>
        <w:rPr>
          <w:b/>
          <w:bCs/>
        </w:rPr>
      </w:pPr>
      <w:r>
        <w:rPr>
          <w:b/>
          <w:bCs/>
        </w:rPr>
        <w:t>f) o</w:t>
      </w:r>
      <w:r w:rsidR="00114937" w:rsidRPr="00AA2818">
        <w:rPr>
          <w:b/>
          <w:bCs/>
        </w:rPr>
        <w:t>chrana ovzduší</w:t>
      </w:r>
    </w:p>
    <w:p w:rsidR="00E21CCD" w:rsidRPr="00E21CCD" w:rsidRDefault="00E21CCD" w:rsidP="00114937">
      <w:pPr>
        <w:jc w:val="both"/>
        <w:rPr>
          <w:bCs/>
        </w:rPr>
      </w:pPr>
      <w:r w:rsidRPr="00E21CCD">
        <w:rPr>
          <w:bCs/>
        </w:rPr>
        <w:t>Stavba je bez zásadního vlivu na ovzduší.</w:t>
      </w:r>
    </w:p>
    <w:p w:rsidR="00114937" w:rsidRPr="00AA2818" w:rsidRDefault="00114937" w:rsidP="00114937">
      <w:pPr>
        <w:pStyle w:val="Zprava2"/>
        <w:ind w:firstLine="0"/>
        <w:jc w:val="both"/>
      </w:pPr>
    </w:p>
    <w:p w:rsidR="00114937" w:rsidRPr="00AA2818" w:rsidRDefault="00114937" w:rsidP="00114937">
      <w:pPr>
        <w:pStyle w:val="Zprava2"/>
        <w:ind w:firstLine="0"/>
        <w:jc w:val="both"/>
        <w:rPr>
          <w:b/>
          <w:bCs/>
        </w:rPr>
      </w:pPr>
      <w:r w:rsidRPr="00AA2818">
        <w:rPr>
          <w:b/>
          <w:bCs/>
        </w:rPr>
        <w:t>Odpady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Odpadový materiál, který vznikne v průběhu výstavby, bude dodavatelem stavby řádně vytříděn a jednotlivé druhy následně využity, případně nabídnuty k dalšímu využití nebo recyklaci oprávněné osobě. O všech odpadech vzniklých při stavbě bude vedena průběžná evidence, dle</w:t>
      </w:r>
      <w:r w:rsidRPr="00AA2818">
        <w:rPr>
          <w:rFonts w:ascii="Times New Roman" w:hAnsi="Times New Roman"/>
          <w:sz w:val="24"/>
        </w:rPr>
        <w:t xml:space="preserve"> vyhlášky č. 383/2001 Sb., o podrobnostech nakládání s odpady</w:t>
      </w:r>
      <w:r w:rsidRPr="00AA2818">
        <w:rPr>
          <w:rFonts w:ascii="Times New Roman" w:hAnsi="Times New Roman"/>
          <w:sz w:val="24"/>
          <w:szCs w:val="22"/>
        </w:rPr>
        <w:t xml:space="preserve"> a bude následně předložena při kolaudaci stavby.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t xml:space="preserve">Nejsou požadavky na asanaci území. Nedojde k demolici. </w:t>
      </w:r>
    </w:p>
    <w:p w:rsidR="00114937" w:rsidRPr="00AA2818" w:rsidRDefault="00114937" w:rsidP="00114937">
      <w:pPr>
        <w:jc w:val="both"/>
        <w:rPr>
          <w:color w:val="FF0000"/>
          <w:szCs w:val="22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f) maximální dočasné a trvalé zábory pro staveniště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Maximální zábor pro staveniště je dán obvodem stavby a stavebními pozemky viz část A. Průvodní zpráva.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color w:val="FF0000"/>
          <w:sz w:val="24"/>
          <w:szCs w:val="22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 xml:space="preserve">g) požadavky na bezbariérové </w:t>
      </w:r>
      <w:proofErr w:type="spellStart"/>
      <w:r w:rsidRPr="00AA2818">
        <w:rPr>
          <w:rFonts w:ascii="Times New Roman" w:hAnsi="Times New Roman"/>
          <w:b/>
          <w:sz w:val="24"/>
          <w:szCs w:val="22"/>
        </w:rPr>
        <w:t>obchozí</w:t>
      </w:r>
      <w:proofErr w:type="spellEnd"/>
      <w:r w:rsidRPr="00AA2818">
        <w:rPr>
          <w:rFonts w:ascii="Times New Roman" w:hAnsi="Times New Roman"/>
          <w:b/>
          <w:sz w:val="24"/>
          <w:szCs w:val="22"/>
        </w:rPr>
        <w:t xml:space="preserve"> trasy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 xml:space="preserve">Nejsou žádné požadavky na bezbariérové </w:t>
      </w:r>
      <w:proofErr w:type="spellStart"/>
      <w:r w:rsidRPr="00AA2818">
        <w:rPr>
          <w:rFonts w:ascii="Times New Roman" w:hAnsi="Times New Roman"/>
          <w:sz w:val="24"/>
          <w:szCs w:val="22"/>
        </w:rPr>
        <w:t>obchozí</w:t>
      </w:r>
      <w:proofErr w:type="spellEnd"/>
      <w:r w:rsidRPr="00AA2818">
        <w:rPr>
          <w:rFonts w:ascii="Times New Roman" w:hAnsi="Times New Roman"/>
          <w:sz w:val="24"/>
          <w:szCs w:val="22"/>
        </w:rPr>
        <w:t xml:space="preserve"> trasy.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color w:val="FF0000"/>
          <w:sz w:val="24"/>
          <w:szCs w:val="22"/>
          <w:highlight w:val="yellow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h) maximální produkovaná množství a druhy odpadů a emisí při výstavbě, jejich likvidace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Dodá dodavatel stavby na základě konkrétní technologie a provádění stavby. Při výstavbě je nutno zabezpečit veškeré nakládání s odpady vzniklými ze stavební činnosti dle příslušných legislativních opatření, tj. dle zákona o odpadech č. 185/2001 Sb. a s ním souvisejících vyhlášek. Původcem odpadu je zhotovitel stavby, který je zodpovědný za nakládání s odpady do doby jejich využití nebo zneškodnění. Při výstavbě nebudou vznikat žádné emise vyjma exhalací ze stavebních strojů. V tomto případě se bude jednat hlavně o automobily dopravující materiál na stavbu.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color w:val="FF0000"/>
          <w:sz w:val="24"/>
          <w:szCs w:val="22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 xml:space="preserve">i) bilance zemních prací, požadavky na přísun nebo </w:t>
      </w:r>
      <w:proofErr w:type="spellStart"/>
      <w:r w:rsidRPr="00AA2818">
        <w:rPr>
          <w:rFonts w:ascii="Times New Roman" w:hAnsi="Times New Roman"/>
          <w:b/>
          <w:sz w:val="24"/>
          <w:szCs w:val="22"/>
        </w:rPr>
        <w:t>deponie</w:t>
      </w:r>
      <w:proofErr w:type="spellEnd"/>
      <w:r w:rsidRPr="00AA2818">
        <w:rPr>
          <w:rFonts w:ascii="Times New Roman" w:hAnsi="Times New Roman"/>
          <w:b/>
          <w:sz w:val="24"/>
          <w:szCs w:val="22"/>
        </w:rPr>
        <w:t xml:space="preserve"> zemin</w:t>
      </w:r>
    </w:p>
    <w:p w:rsidR="00114937" w:rsidRPr="00AA2818" w:rsidRDefault="00114937" w:rsidP="00114937">
      <w:pPr>
        <w:pStyle w:val="Zkladntext21"/>
        <w:rPr>
          <w:color w:val="auto"/>
        </w:rPr>
      </w:pPr>
      <w:r w:rsidRPr="00AA2818">
        <w:rPr>
          <w:color w:val="auto"/>
        </w:rPr>
        <w:t>Bilance zemních prací bude v lokalitě s přebytkem zemin.</w:t>
      </w:r>
    </w:p>
    <w:p w:rsidR="00114937" w:rsidRPr="00AA2818" w:rsidRDefault="00114937" w:rsidP="00114937">
      <w:pPr>
        <w:pStyle w:val="Zkladntext21"/>
        <w:rPr>
          <w:color w:val="auto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j) ochrana životního prostředí při výstavbě</w:t>
      </w:r>
    </w:p>
    <w:p w:rsidR="00114937" w:rsidRPr="00AA2818" w:rsidRDefault="00114937" w:rsidP="00114937">
      <w:pPr>
        <w:jc w:val="both"/>
        <w:rPr>
          <w:color w:val="FF0000"/>
        </w:rPr>
      </w:pPr>
      <w:r w:rsidRPr="00AA2818">
        <w:t>Výstavbou projektu nedojde ke zhoršení životního prostředí.</w:t>
      </w:r>
    </w:p>
    <w:p w:rsidR="00114937" w:rsidRPr="00AA2818" w:rsidRDefault="00114937" w:rsidP="00114937">
      <w:pPr>
        <w:jc w:val="both"/>
        <w:rPr>
          <w:color w:val="FF0000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k) zásady bezpečnosti a ochrany zdraví při práci na staveništi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</w:p>
    <w:p w:rsidR="00114937" w:rsidRPr="00AA2818" w:rsidRDefault="00114937" w:rsidP="00114937">
      <w:pPr>
        <w:jc w:val="both"/>
        <w:rPr>
          <w:u w:val="single"/>
        </w:rPr>
      </w:pPr>
      <w:r w:rsidRPr="00AA2818">
        <w:rPr>
          <w:u w:val="single"/>
        </w:rPr>
        <w:t>Zajištění   bezpečnosti při výstavbě.</w:t>
      </w:r>
    </w:p>
    <w:p w:rsidR="00114937" w:rsidRPr="00AA2818" w:rsidRDefault="00114937" w:rsidP="00114937">
      <w:pPr>
        <w:jc w:val="both"/>
      </w:pPr>
      <w:r w:rsidRPr="00AA2818">
        <w:t>Pohyb třetích osob na staveništi bude probíhat pouze za souhlasu odpovědného pracovníka stavby (stavbyvedoucí), jejich přítomnost bude zaznamenána do stavebního deníku. Stavbyvedoucí provede poučení o bezpečnosti při pohybu na staveništi před vstupem na staveniště a poskytne ochranné pomůcky (přilba, reflexní vesta). Třetí osoby jsou povinné řídit se pokyny odpovědného pracovníka stavby.</w:t>
      </w:r>
    </w:p>
    <w:p w:rsidR="00114937" w:rsidRPr="00AA2818" w:rsidRDefault="00114937" w:rsidP="00114937">
      <w:pPr>
        <w:jc w:val="both"/>
      </w:pPr>
      <w:r w:rsidRPr="00AA2818">
        <w:t xml:space="preserve">Pohyb třetích osob bude omezen na minimální možnou míru (projektant v rámci autorského dozoru, technický dozor investora, pracovník stavebního úřadu v rámci kontrolních prohlídek stavby dle zák. č. 183/2006 Sb., zástupci dotčených orgánů státní správy). </w:t>
      </w:r>
    </w:p>
    <w:p w:rsidR="00114937" w:rsidRPr="00AA2818" w:rsidRDefault="00114937" w:rsidP="00114937">
      <w:pPr>
        <w:jc w:val="both"/>
      </w:pPr>
      <w:r w:rsidRPr="00AA2818">
        <w:t>Pohyb osob s omezenou schopností pohybu a orientace na staveništi se nepředpokládá.</w:t>
      </w:r>
    </w:p>
    <w:p w:rsidR="00114937" w:rsidRPr="00AA2818" w:rsidRDefault="00114937" w:rsidP="00114937">
      <w:pPr>
        <w:jc w:val="both"/>
      </w:pPr>
      <w:r w:rsidRPr="00AA2818">
        <w:t>Stavební práce budou prováděny v souladu se zákonem 309/2006 Sb. o zajištění dalších podmínek bezpečnosti a ochrany zdraví při práci; včetně souvisejících technických norem a předpisů.</w:t>
      </w:r>
    </w:p>
    <w:p w:rsidR="00114937" w:rsidRPr="00AA2818" w:rsidRDefault="00114937" w:rsidP="00114937">
      <w:r w:rsidRPr="00AA2818">
        <w:t xml:space="preserve">Povinnosti dodavatele stavebních prací: </w:t>
      </w:r>
      <w:r w:rsidRPr="00AA2818">
        <w:tab/>
      </w:r>
    </w:p>
    <w:p w:rsidR="00114937" w:rsidRPr="00AA2818" w:rsidRDefault="00114937" w:rsidP="00114937">
      <w:r w:rsidRPr="00AA2818">
        <w:t>- předložit systém ochrany bezpečnosti práce a požární ochrany</w:t>
      </w:r>
    </w:p>
    <w:p w:rsidR="00114937" w:rsidRPr="00AA2818" w:rsidRDefault="00114937" w:rsidP="00114937">
      <w:r w:rsidRPr="00AA2818">
        <w:t xml:space="preserve">- vést evidenci pracovníků ve směně, vybavit je příslušnými osobními    </w:t>
      </w:r>
    </w:p>
    <w:p w:rsidR="00114937" w:rsidRPr="00AA2818" w:rsidRDefault="00114937" w:rsidP="00114937">
      <w:r w:rsidRPr="00AA2818">
        <w:t xml:space="preserve">  ochrannými prostředky</w:t>
      </w:r>
    </w:p>
    <w:p w:rsidR="00114937" w:rsidRPr="00AA2818" w:rsidRDefault="00114937" w:rsidP="00114937">
      <w:r w:rsidRPr="00AA2818">
        <w:t>- zpracovat případnou dodavatelskou dokumentaci včetně technologických</w:t>
      </w:r>
    </w:p>
    <w:p w:rsidR="00114937" w:rsidRPr="00AA2818" w:rsidRDefault="00114937" w:rsidP="00114937">
      <w:r w:rsidRPr="00AA2818">
        <w:t xml:space="preserve">  postupů</w:t>
      </w:r>
    </w:p>
    <w:p w:rsidR="00114937" w:rsidRPr="00AA2818" w:rsidRDefault="00114937" w:rsidP="00114937">
      <w:r w:rsidRPr="00AA2818">
        <w:t>- odevzdat a předat staveniště (pracoviště) zápisem</w:t>
      </w:r>
    </w:p>
    <w:p w:rsidR="00114937" w:rsidRPr="00AA2818" w:rsidRDefault="00114937" w:rsidP="00114937">
      <w:r w:rsidRPr="00AA2818">
        <w:t xml:space="preserve">- přerušit stavební práce v případě zjištění závažných nedostatků z bezpečnosti práce        </w:t>
      </w:r>
    </w:p>
    <w:p w:rsidR="00114937" w:rsidRPr="00AA2818" w:rsidRDefault="00114937" w:rsidP="00114937">
      <w:pPr>
        <w:rPr>
          <w:u w:val="single"/>
        </w:rPr>
      </w:pPr>
      <w:r w:rsidRPr="00AA2818">
        <w:rPr>
          <w:u w:val="single"/>
        </w:rPr>
        <w:t>Údaje o samostatných činnostech, vyžadujících bezpečnostní opatření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</w:pPr>
      <w:r w:rsidRPr="00AA2818">
        <w:t xml:space="preserve">Na stavbě mohou pracovat jen pracovníci vyučeni nebo alespoň zaučení v daném oboru. Všichni pracovníci na stavbě musí být proškoleni v rámci bezpečnosti práce a požární ochrany. Vybavení ochrannými prostředky a pomůckami pro své zaměstnance zajistí jednotliví dodavatelé a subdodavatelé.  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</w:pPr>
      <w:r w:rsidRPr="00AA2818">
        <w:t xml:space="preserve">V případě lehčího úrazu bude lékařská péče poskytnuta formou první pomoci přímo na staveništi. Těžší úrazy budou po provedené první pomoci ošetřeny v nejbližším zdravotním zařízení. Těžké úrazy po poskytnutí první pomoci přenechány k ošetření přivolané záchranné službě. 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</w:pPr>
      <w:r w:rsidRPr="00AA2818">
        <w:t xml:space="preserve">Musí být viditelně vyvěšen seznam důležitých telefonních stanic (lékařská služba, HZS, plynárna, vodárna, energetika, spoje a policie). 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</w:pPr>
      <w:r w:rsidRPr="00AA2818">
        <w:t xml:space="preserve">Je zakázáno všem osobám dovážet a požívat alkoholické nápoje na staveništi. 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</w:pPr>
      <w:r w:rsidRPr="00AA2818">
        <w:t>Hranice staveniště budou označeny tabulkami vymezujícími prostor staveniště.</w:t>
      </w:r>
    </w:p>
    <w:p w:rsidR="00114937" w:rsidRPr="00AA2818" w:rsidRDefault="00114937" w:rsidP="00114937">
      <w:pPr>
        <w:tabs>
          <w:tab w:val="left" w:pos="5315"/>
          <w:tab w:val="left" w:pos="7073"/>
        </w:tabs>
        <w:autoSpaceDE w:val="0"/>
        <w:jc w:val="both"/>
        <w:rPr>
          <w:color w:val="FF0000"/>
        </w:rPr>
      </w:pPr>
    </w:p>
    <w:p w:rsidR="00114937" w:rsidRPr="00AA2818" w:rsidRDefault="00114937" w:rsidP="00114937">
      <w:pPr>
        <w:jc w:val="both"/>
        <w:rPr>
          <w:u w:val="single"/>
        </w:rPr>
      </w:pPr>
      <w:r w:rsidRPr="00AA2818">
        <w:rPr>
          <w:u w:val="single"/>
        </w:rPr>
        <w:t>Předpisy bezpečnosti práce a požární ochrany</w:t>
      </w:r>
    </w:p>
    <w:p w:rsidR="00114937" w:rsidRPr="00AA2818" w:rsidRDefault="00114937" w:rsidP="00114937">
      <w:pPr>
        <w:jc w:val="both"/>
      </w:pPr>
      <w:r w:rsidRPr="00AA2818">
        <w:t>- Zákon č. 309/2006 Sb. o zajištění dalších podmínek bezpečnosti a ochrany zdraví při práci</w:t>
      </w:r>
    </w:p>
    <w:p w:rsidR="00114937" w:rsidRPr="00AA2818" w:rsidRDefault="00114937" w:rsidP="00114937">
      <w:pPr>
        <w:jc w:val="both"/>
      </w:pPr>
      <w:r w:rsidRPr="00AA2818">
        <w:t>- Zákoník práce – zákon č. 262/2006 Sb. v platném znění</w:t>
      </w:r>
    </w:p>
    <w:p w:rsidR="00114937" w:rsidRPr="00AA2818" w:rsidRDefault="00114937" w:rsidP="00114937">
      <w:pPr>
        <w:jc w:val="both"/>
      </w:pPr>
      <w:r w:rsidRPr="00AA2818">
        <w:t>- Zákon ČNR č. 133/1985 Sb., o požární ochraně, ve znění pozdějších předpisů</w:t>
      </w:r>
    </w:p>
    <w:p w:rsidR="00114937" w:rsidRPr="00AA2818" w:rsidRDefault="00114937" w:rsidP="00114937">
      <w:pPr>
        <w:jc w:val="both"/>
      </w:pPr>
      <w:r w:rsidRPr="00AA2818">
        <w:t>- Zákon  č.174/1968 Sb., o státním odborném dozoru nad bezpečností práce ve znění  pozdějších předpisů</w:t>
      </w:r>
    </w:p>
    <w:p w:rsidR="00114937" w:rsidRPr="00AA2818" w:rsidRDefault="00114937" w:rsidP="00114937">
      <w:pPr>
        <w:jc w:val="both"/>
      </w:pPr>
      <w:r w:rsidRPr="00AA2818">
        <w:lastRenderedPageBreak/>
        <w:t>- Nařízení vlády č. 201/2010 Sb., kterým se stanoví způsob evidence, hlášení a zasílání</w:t>
      </w:r>
    </w:p>
    <w:p w:rsidR="00114937" w:rsidRPr="00AA2818" w:rsidRDefault="00114937" w:rsidP="00114937">
      <w:pPr>
        <w:jc w:val="both"/>
      </w:pPr>
      <w:r w:rsidRPr="00AA2818">
        <w:t xml:space="preserve">   hlášení o úrazu, vzor záznamu o úrazu a okruh orgánů a institucí, kterým se ohlašuje</w:t>
      </w:r>
    </w:p>
    <w:p w:rsidR="00114937" w:rsidRPr="00AA2818" w:rsidRDefault="00114937" w:rsidP="00114937">
      <w:pPr>
        <w:jc w:val="both"/>
      </w:pPr>
      <w:r w:rsidRPr="00AA2818">
        <w:t xml:space="preserve">   pracovní úraz a zasílá záznam o úrazu</w:t>
      </w:r>
    </w:p>
    <w:p w:rsidR="00114937" w:rsidRPr="00AA2818" w:rsidRDefault="00114937" w:rsidP="00114937">
      <w:pPr>
        <w:jc w:val="both"/>
      </w:pPr>
      <w:r w:rsidRPr="00AA2818">
        <w:t>- Nařízení vlády č. 495/2001 Sb., kterým se stanoví rozsah a bližší podmínky poskytování osobních ochranných pracovních prostředků, mycích, čistících a dezinfekčních prostředků</w:t>
      </w:r>
    </w:p>
    <w:p w:rsidR="00114937" w:rsidRPr="00AA2818" w:rsidRDefault="00114937" w:rsidP="00114937">
      <w:pPr>
        <w:jc w:val="both"/>
      </w:pPr>
      <w:r w:rsidRPr="00AA2818">
        <w:t>- Vyhláška ČÚBP a ČBÚ č.50/1978Sb., o  odborné způsobilosti v elektrotechnice,</w:t>
      </w:r>
    </w:p>
    <w:p w:rsidR="00114937" w:rsidRPr="00AA2818" w:rsidRDefault="00114937" w:rsidP="00114937">
      <w:pPr>
        <w:jc w:val="both"/>
      </w:pPr>
      <w:r w:rsidRPr="00AA2818">
        <w:t xml:space="preserve">  doplněná  </w:t>
      </w:r>
      <w:proofErr w:type="spellStart"/>
      <w:r w:rsidRPr="00AA2818">
        <w:t>vyhl</w:t>
      </w:r>
      <w:proofErr w:type="spellEnd"/>
      <w:r w:rsidRPr="00AA2818">
        <w:t>. č.98/1982 Sb.</w:t>
      </w:r>
    </w:p>
    <w:p w:rsidR="00114937" w:rsidRPr="00AA2818" w:rsidRDefault="00114937" w:rsidP="00114937">
      <w:pPr>
        <w:jc w:val="both"/>
      </w:pPr>
      <w:r w:rsidRPr="00AA2818">
        <w:t>- Zákon č. 157/1998 Sb., o chemických látkách a chemických přípravcích</w:t>
      </w:r>
    </w:p>
    <w:p w:rsidR="00114937" w:rsidRPr="00AA2818" w:rsidRDefault="00114937" w:rsidP="00114937">
      <w:pPr>
        <w:jc w:val="both"/>
      </w:pPr>
      <w:r w:rsidRPr="00AA2818">
        <w:t>- Nařízení vlády č.101/2005 Sb., o podrobnějších požadavcích na pracoviště a pracovní</w:t>
      </w:r>
    </w:p>
    <w:p w:rsidR="00114937" w:rsidRPr="00AA2818" w:rsidRDefault="00114937" w:rsidP="00114937">
      <w:pPr>
        <w:jc w:val="both"/>
      </w:pPr>
      <w:r w:rsidRPr="00AA2818">
        <w:t xml:space="preserve">  prostředí</w:t>
      </w:r>
      <w:r w:rsidRPr="00AA2818">
        <w:tab/>
      </w:r>
    </w:p>
    <w:p w:rsidR="00114937" w:rsidRPr="00AA2818" w:rsidRDefault="00114937" w:rsidP="00114937">
      <w:r w:rsidRPr="00AA2818">
        <w:t>- Zákon č. 251/2005 Sb. O inspekci práce</w:t>
      </w:r>
    </w:p>
    <w:p w:rsidR="00114937" w:rsidRPr="00AA2818" w:rsidRDefault="00114937" w:rsidP="00114937">
      <w:r w:rsidRPr="00AA2818">
        <w:t>- Nařízení vlády č. 11/2002 Sb., kterým se stanoví vzhled a umístění bezpečnostních</w:t>
      </w:r>
    </w:p>
    <w:p w:rsidR="00114937" w:rsidRPr="00AA2818" w:rsidRDefault="00114937" w:rsidP="00114937">
      <w:r w:rsidRPr="00AA2818">
        <w:t xml:space="preserve">  značek a zavedení signálů</w:t>
      </w:r>
    </w:p>
    <w:p w:rsidR="00114937" w:rsidRPr="00AA2818" w:rsidRDefault="00114937" w:rsidP="00114937">
      <w:pPr>
        <w:jc w:val="both"/>
      </w:pPr>
      <w:r w:rsidRPr="00AA2818">
        <w:t>- vyhláška 591/2006 Sb. o bližších minimálních požadavcích na bezpečnost a ochranu</w:t>
      </w:r>
    </w:p>
    <w:p w:rsidR="00114937" w:rsidRPr="00AA2818" w:rsidRDefault="00114937" w:rsidP="00114937">
      <w:pPr>
        <w:jc w:val="both"/>
      </w:pPr>
      <w:r w:rsidRPr="00AA2818">
        <w:t xml:space="preserve">   zdraví při práci na staveništích; včetně souvisejících technických norem a předpisů.</w:t>
      </w:r>
    </w:p>
    <w:p w:rsidR="00114937" w:rsidRPr="00AA2818" w:rsidRDefault="00114937" w:rsidP="00114937">
      <w:pPr>
        <w:jc w:val="both"/>
      </w:pPr>
      <w:r w:rsidRPr="00AA2818">
        <w:t>- ČSN 738101 Lešení, společná ustanovení (2005)</w:t>
      </w:r>
    </w:p>
    <w:p w:rsidR="00114937" w:rsidRPr="00AA2818" w:rsidRDefault="00114937" w:rsidP="00114937">
      <w:r w:rsidRPr="00AA2818">
        <w:t>- ČSN 738102 Pojízdná a volně stojící lešení (1979)</w:t>
      </w:r>
    </w:p>
    <w:p w:rsidR="00114937" w:rsidRPr="00AA2818" w:rsidRDefault="00114937" w:rsidP="00114937">
      <w:r w:rsidRPr="00AA2818">
        <w:t>- ČSN 738106 Ochranné a záchytné konstrukce (1983)</w:t>
      </w:r>
    </w:p>
    <w:p w:rsidR="00114937" w:rsidRPr="00AA2818" w:rsidRDefault="00114937" w:rsidP="00114937">
      <w:r w:rsidRPr="00AA2818">
        <w:t>- ČSN 738107 Trubková lešení (2005)</w:t>
      </w:r>
    </w:p>
    <w:p w:rsidR="00114937" w:rsidRPr="00AA2818" w:rsidRDefault="00114937" w:rsidP="00114937">
      <w:pPr>
        <w:tabs>
          <w:tab w:val="left" w:pos="2880"/>
        </w:tabs>
        <w:jc w:val="both"/>
      </w:pPr>
      <w:r w:rsidRPr="00AA2818">
        <w:t>- ČSN EN 365 Osobní ochranné pomůcky proti pádům z výšky</w:t>
      </w:r>
    </w:p>
    <w:p w:rsidR="00114937" w:rsidRPr="00AA2818" w:rsidRDefault="00114937" w:rsidP="00114937">
      <w:pPr>
        <w:tabs>
          <w:tab w:val="left" w:pos="2880"/>
        </w:tabs>
        <w:ind w:left="450"/>
        <w:jc w:val="both"/>
      </w:pPr>
    </w:p>
    <w:p w:rsidR="00114937" w:rsidRPr="00AA2818" w:rsidRDefault="00114937" w:rsidP="00114937">
      <w:pPr>
        <w:pStyle w:val="Nadpis10"/>
        <w:keepNext w:val="0"/>
        <w:spacing w:before="0"/>
        <w:outlineLvl w:val="9"/>
        <w:rPr>
          <w:rFonts w:ascii="Times New Roman" w:hAnsi="Times New Roman"/>
          <w:b w:val="0"/>
          <w:bCs/>
          <w:szCs w:val="24"/>
          <w:u w:val="single"/>
        </w:rPr>
      </w:pPr>
      <w:r w:rsidRPr="00AA2818">
        <w:rPr>
          <w:rFonts w:ascii="Times New Roman" w:hAnsi="Times New Roman"/>
          <w:b w:val="0"/>
          <w:bCs/>
          <w:szCs w:val="24"/>
          <w:u w:val="single"/>
        </w:rPr>
        <w:t>Posouzení potřeby koordinátora BOZP</w:t>
      </w:r>
    </w:p>
    <w:p w:rsidR="00114937" w:rsidRPr="00AA2818" w:rsidRDefault="00114937" w:rsidP="00114937">
      <w:pPr>
        <w:jc w:val="both"/>
      </w:pPr>
      <w:r w:rsidRPr="00AA2818">
        <w:t>Na stavbě nebude zřízena funkce koordinátora BOZP.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l) úpravy pro bezbariérové užívání výstavbou dotčených staveb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sz w:val="24"/>
          <w:szCs w:val="24"/>
        </w:rPr>
      </w:pPr>
      <w:r w:rsidRPr="00AA2818">
        <w:rPr>
          <w:rFonts w:ascii="Times New Roman" w:hAnsi="Times New Roman"/>
          <w:sz w:val="24"/>
          <w:szCs w:val="24"/>
        </w:rPr>
        <w:t>V projektu nejsou řešeny cesty pro pěší ani chodníky, které by vyžadovaly bezbariérové řešení.</w:t>
      </w:r>
    </w:p>
    <w:p w:rsidR="00114937" w:rsidRPr="00AA2818" w:rsidRDefault="00114937" w:rsidP="00114937">
      <w:pPr>
        <w:jc w:val="both"/>
        <w:rPr>
          <w:color w:val="FF0000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m) zásady pro dopravní inženýrská opatření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color w:val="FF0000"/>
          <w:sz w:val="24"/>
          <w:szCs w:val="22"/>
          <w:highlight w:val="yellow"/>
        </w:rPr>
      </w:pPr>
      <w:r w:rsidRPr="00AA2818">
        <w:rPr>
          <w:rFonts w:ascii="Times New Roman" w:hAnsi="Times New Roman"/>
          <w:sz w:val="24"/>
          <w:szCs w:val="22"/>
        </w:rPr>
        <w:t>Neřeší se.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n) stanovení speciálních podmínek pro provádění stavby - provádění stavby za provozu, opatření proti účinkům vnějšího prostředí při výstavbě apod.</w:t>
      </w:r>
    </w:p>
    <w:p w:rsidR="00114937" w:rsidRPr="00AA2818" w:rsidRDefault="00136523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  <w:r w:rsidRPr="00AA2818">
        <w:rPr>
          <w:rFonts w:ascii="Times New Roman" w:hAnsi="Times New Roman"/>
          <w:sz w:val="24"/>
          <w:szCs w:val="22"/>
        </w:rPr>
        <w:t>Stavba nev</w:t>
      </w:r>
      <w:r w:rsidR="00114937" w:rsidRPr="00AA2818">
        <w:rPr>
          <w:rFonts w:ascii="Times New Roman" w:hAnsi="Times New Roman"/>
          <w:sz w:val="24"/>
          <w:szCs w:val="22"/>
        </w:rPr>
        <w:t>yžaduje speciální podmínky pro provádění.</w:t>
      </w: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color w:val="FF0000"/>
          <w:sz w:val="24"/>
          <w:szCs w:val="22"/>
          <w:highlight w:val="yellow"/>
        </w:rPr>
      </w:pPr>
    </w:p>
    <w:p w:rsidR="00114937" w:rsidRPr="00AA2818" w:rsidRDefault="00114937" w:rsidP="00114937">
      <w:pPr>
        <w:pStyle w:val="arial"/>
        <w:jc w:val="both"/>
        <w:rPr>
          <w:rFonts w:ascii="Times New Roman" w:hAnsi="Times New Roman"/>
          <w:b/>
          <w:sz w:val="24"/>
          <w:szCs w:val="22"/>
        </w:rPr>
      </w:pPr>
      <w:r w:rsidRPr="00AA2818">
        <w:rPr>
          <w:rFonts w:ascii="Times New Roman" w:hAnsi="Times New Roman"/>
          <w:b/>
          <w:sz w:val="24"/>
          <w:szCs w:val="22"/>
        </w:rPr>
        <w:t>o) postup výstavby, rozhodující dílčí termíny</w:t>
      </w:r>
    </w:p>
    <w:p w:rsidR="00114937" w:rsidRPr="00AA2818" w:rsidRDefault="00114937" w:rsidP="00114937">
      <w:pPr>
        <w:jc w:val="both"/>
        <w:rPr>
          <w:bCs/>
        </w:rPr>
      </w:pPr>
      <w:r w:rsidRPr="00AA2818">
        <w:rPr>
          <w:bCs/>
        </w:rPr>
        <w:t>Stavba není členěna na etapy. Předpoklá</w:t>
      </w:r>
      <w:r w:rsidR="001B64E8">
        <w:rPr>
          <w:bCs/>
        </w:rPr>
        <w:t>daný termín zahájení je rok 2022</w:t>
      </w:r>
      <w:r w:rsidRPr="00AA2818">
        <w:rPr>
          <w:bCs/>
        </w:rPr>
        <w:t xml:space="preserve">. Doba realizace se předpokládá v délce </w:t>
      </w:r>
      <w:r w:rsidR="00AD0366">
        <w:rPr>
          <w:bCs/>
        </w:rPr>
        <w:t xml:space="preserve">4 </w:t>
      </w:r>
      <w:r w:rsidRPr="00AA2818">
        <w:rPr>
          <w:bCs/>
        </w:rPr>
        <w:t>týdny. Stavba bude předána do užívání jako celek.</w:t>
      </w:r>
    </w:p>
    <w:p w:rsidR="00114937" w:rsidRPr="00060F22" w:rsidRDefault="00114937" w:rsidP="00114937">
      <w:pPr>
        <w:pStyle w:val="arial"/>
        <w:jc w:val="both"/>
        <w:rPr>
          <w:rFonts w:ascii="Times New Roman" w:hAnsi="Times New Roman"/>
          <w:sz w:val="24"/>
          <w:szCs w:val="22"/>
        </w:rPr>
      </w:pPr>
    </w:p>
    <w:p w:rsidR="00114937" w:rsidRPr="00060F22" w:rsidRDefault="00114937" w:rsidP="00114937">
      <w:pPr>
        <w:pStyle w:val="Zkladntext21"/>
        <w:rPr>
          <w:b/>
          <w:color w:val="auto"/>
          <w:u w:val="single"/>
        </w:rPr>
      </w:pPr>
      <w:r w:rsidRPr="00060F22">
        <w:rPr>
          <w:b/>
          <w:color w:val="auto"/>
          <w:u w:val="single"/>
        </w:rPr>
        <w:t>B.9</w:t>
      </w:r>
      <w:r w:rsidRPr="00060F22">
        <w:rPr>
          <w:b/>
          <w:color w:val="auto"/>
          <w:u w:val="single"/>
        </w:rPr>
        <w:tab/>
        <w:t>Celkové vodohospodářské řešení</w:t>
      </w:r>
    </w:p>
    <w:p w:rsidR="00114937" w:rsidRPr="00060F22" w:rsidRDefault="00114937" w:rsidP="00114937">
      <w:pPr>
        <w:autoSpaceDE w:val="0"/>
        <w:jc w:val="both"/>
      </w:pPr>
      <w:r w:rsidRPr="00060F22">
        <w:t xml:space="preserve">Dešťové vody budou svedeny podélným a příčným sklonem do </w:t>
      </w:r>
      <w:r w:rsidR="00060F22" w:rsidRPr="00060F22">
        <w:t>okolní zeleně a do nově navržených drenáží.</w:t>
      </w:r>
      <w:bookmarkStart w:id="0" w:name="_GoBack"/>
      <w:bookmarkEnd w:id="0"/>
    </w:p>
    <w:p w:rsidR="00114937" w:rsidRPr="00AA2818" w:rsidRDefault="00114937" w:rsidP="00114937">
      <w:pPr>
        <w:pStyle w:val="Zkladntext21"/>
        <w:rPr>
          <w:color w:val="FF0000"/>
        </w:rPr>
      </w:pPr>
    </w:p>
    <w:p w:rsidR="00114937" w:rsidRPr="00AA2818" w:rsidRDefault="00114937" w:rsidP="00114937">
      <w:pPr>
        <w:pStyle w:val="Zkladntext21"/>
        <w:rPr>
          <w:color w:val="auto"/>
        </w:rPr>
      </w:pPr>
    </w:p>
    <w:p w:rsidR="00114937" w:rsidRPr="00AA2818" w:rsidRDefault="00114937" w:rsidP="00114937">
      <w:pPr>
        <w:pStyle w:val="Zkladntext21"/>
        <w:rPr>
          <w:color w:val="auto"/>
        </w:rPr>
      </w:pPr>
    </w:p>
    <w:p w:rsidR="00114937" w:rsidRPr="00AA2818" w:rsidRDefault="00114937" w:rsidP="00114937">
      <w:pPr>
        <w:pStyle w:val="Zkladntext"/>
        <w:tabs>
          <w:tab w:val="left" w:pos="3780"/>
          <w:tab w:val="left" w:pos="5760"/>
        </w:tabs>
        <w:rPr>
          <w:szCs w:val="24"/>
        </w:rPr>
      </w:pPr>
      <w:r w:rsidRPr="00AA2818">
        <w:rPr>
          <w:szCs w:val="24"/>
        </w:rPr>
        <w:t xml:space="preserve"> </w:t>
      </w:r>
      <w:r w:rsidRPr="00AA2818">
        <w:t xml:space="preserve">V Turnově,  </w:t>
      </w:r>
      <w:r w:rsidR="00AD0366">
        <w:t>srpen</w:t>
      </w:r>
      <w:r w:rsidRPr="00AA2818">
        <w:t xml:space="preserve"> 2021</w:t>
      </w:r>
      <w:r w:rsidRPr="00AA2818">
        <w:rPr>
          <w:szCs w:val="24"/>
        </w:rPr>
        <w:t xml:space="preserve">                 </w:t>
      </w:r>
      <w:r w:rsidRPr="00AA2818">
        <w:rPr>
          <w:szCs w:val="24"/>
        </w:rPr>
        <w:tab/>
        <w:t xml:space="preserve">                Vypracoval: </w:t>
      </w:r>
      <w:r w:rsidRPr="00AA2818">
        <w:rPr>
          <w:szCs w:val="24"/>
        </w:rPr>
        <w:tab/>
      </w:r>
      <w:r w:rsidR="00AD0366">
        <w:rPr>
          <w:szCs w:val="24"/>
        </w:rPr>
        <w:t xml:space="preserve">Martin </w:t>
      </w:r>
      <w:proofErr w:type="spellStart"/>
      <w:r w:rsidR="00AD0366">
        <w:rPr>
          <w:szCs w:val="24"/>
        </w:rPr>
        <w:t>Szücs</w:t>
      </w:r>
      <w:proofErr w:type="spellEnd"/>
    </w:p>
    <w:p w:rsidR="00114937" w:rsidRPr="00AA2818" w:rsidRDefault="00114937" w:rsidP="00D84A5F">
      <w:pPr>
        <w:pStyle w:val="arial"/>
        <w:tabs>
          <w:tab w:val="left" w:pos="0"/>
        </w:tabs>
        <w:jc w:val="both"/>
        <w:rPr>
          <w:rFonts w:ascii="Times New Roman" w:hAnsi="Times New Roman"/>
          <w:b/>
          <w:sz w:val="24"/>
          <w:szCs w:val="22"/>
        </w:rPr>
      </w:pPr>
    </w:p>
    <w:p w:rsidR="00D84A5F" w:rsidRPr="00AA2818" w:rsidRDefault="00D84A5F" w:rsidP="00FA2891">
      <w:pPr>
        <w:pStyle w:val="ZkladntextIMP"/>
        <w:suppressAutoHyphens w:val="0"/>
        <w:overflowPunct/>
        <w:autoSpaceDE/>
        <w:spacing w:line="240" w:lineRule="auto"/>
        <w:textAlignment w:val="auto"/>
        <w:rPr>
          <w:bCs/>
          <w:szCs w:val="24"/>
        </w:rPr>
      </w:pPr>
    </w:p>
    <w:p w:rsidR="00FA2891" w:rsidRPr="00AA2818" w:rsidRDefault="00FA2891" w:rsidP="004F372A"/>
    <w:sectPr w:rsidR="00FA2891" w:rsidRPr="00AA2818" w:rsidSect="00E87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F372A"/>
    <w:rsid w:val="00060F22"/>
    <w:rsid w:val="00114937"/>
    <w:rsid w:val="00136523"/>
    <w:rsid w:val="00193ECD"/>
    <w:rsid w:val="001B64E8"/>
    <w:rsid w:val="002234D0"/>
    <w:rsid w:val="00404008"/>
    <w:rsid w:val="00420C90"/>
    <w:rsid w:val="004F372A"/>
    <w:rsid w:val="00815050"/>
    <w:rsid w:val="009513FB"/>
    <w:rsid w:val="00AA2818"/>
    <w:rsid w:val="00AD0366"/>
    <w:rsid w:val="00B03BC5"/>
    <w:rsid w:val="00B63BEC"/>
    <w:rsid w:val="00BF25D9"/>
    <w:rsid w:val="00CC0129"/>
    <w:rsid w:val="00CF608D"/>
    <w:rsid w:val="00D84A5F"/>
    <w:rsid w:val="00E21CCD"/>
    <w:rsid w:val="00E87D94"/>
    <w:rsid w:val="00E90819"/>
    <w:rsid w:val="00EC772C"/>
    <w:rsid w:val="00FA2891"/>
    <w:rsid w:val="00FB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7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4F372A"/>
    <w:pPr>
      <w:keepNext/>
      <w:numPr>
        <w:numId w:val="1"/>
      </w:numPr>
      <w:outlineLvl w:val="0"/>
    </w:pPr>
    <w:rPr>
      <w:b/>
      <w:bCs/>
      <w:u w:val="single"/>
      <w:lang/>
    </w:rPr>
  </w:style>
  <w:style w:type="paragraph" w:styleId="Nadpis2">
    <w:name w:val="heading 2"/>
    <w:basedOn w:val="Normln"/>
    <w:next w:val="Normln"/>
    <w:link w:val="Nadpis2Char"/>
    <w:qFormat/>
    <w:rsid w:val="004F372A"/>
    <w:pPr>
      <w:keepNext/>
      <w:tabs>
        <w:tab w:val="num" w:pos="0"/>
      </w:tabs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4F372A"/>
    <w:pPr>
      <w:keepNext/>
      <w:tabs>
        <w:tab w:val="num" w:pos="0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4F372A"/>
    <w:pPr>
      <w:keepNext/>
      <w:tabs>
        <w:tab w:val="num" w:pos="0"/>
      </w:tabs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4F372A"/>
    <w:pPr>
      <w:keepNext/>
      <w:tabs>
        <w:tab w:val="num" w:pos="0"/>
        <w:tab w:val="left" w:pos="3600"/>
      </w:tabs>
      <w:autoSpaceDE w:val="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F372A"/>
    <w:pPr>
      <w:keepNext/>
      <w:tabs>
        <w:tab w:val="num" w:pos="0"/>
      </w:tabs>
      <w:jc w:val="both"/>
      <w:outlineLvl w:val="5"/>
    </w:pPr>
    <w:rPr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4F372A"/>
    <w:pPr>
      <w:keepNext/>
      <w:tabs>
        <w:tab w:val="num" w:pos="0"/>
        <w:tab w:val="left" w:pos="2835"/>
        <w:tab w:val="left" w:pos="5103"/>
      </w:tabs>
      <w:autoSpaceDE w:val="0"/>
      <w:jc w:val="both"/>
      <w:outlineLvl w:val="6"/>
    </w:pPr>
    <w:rPr>
      <w:u w:val="single"/>
    </w:rPr>
  </w:style>
  <w:style w:type="paragraph" w:styleId="Nadpis9">
    <w:name w:val="heading 9"/>
    <w:basedOn w:val="Normln"/>
    <w:next w:val="Normln"/>
    <w:link w:val="Nadpis9Char"/>
    <w:qFormat/>
    <w:rsid w:val="004F372A"/>
    <w:pPr>
      <w:keepNext/>
      <w:tabs>
        <w:tab w:val="num" w:pos="0"/>
      </w:tabs>
      <w:jc w:val="both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372A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Zkladntext">
    <w:name w:val="Body Text"/>
    <w:basedOn w:val="Normln"/>
    <w:link w:val="ZkladntextChar"/>
    <w:rsid w:val="004F372A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F372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4F372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4F372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4F372A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5Char">
    <w:name w:val="Nadpis 5 Char"/>
    <w:basedOn w:val="Standardnpsmoodstavce"/>
    <w:link w:val="Nadpis5"/>
    <w:rsid w:val="004F372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4F372A"/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F372A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9Char">
    <w:name w:val="Nadpis 9 Char"/>
    <w:basedOn w:val="Standardnpsmoodstavce"/>
    <w:link w:val="Nadpis9"/>
    <w:rsid w:val="004F37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rsid w:val="004F372A"/>
    <w:rPr>
      <w:i/>
      <w:iCs/>
    </w:rPr>
  </w:style>
  <w:style w:type="paragraph" w:customStyle="1" w:styleId="ZkladntextIMP">
    <w:name w:val="Základní text_IMP"/>
    <w:basedOn w:val="Normln"/>
    <w:rsid w:val="00FA2891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D84A5F"/>
    <w:pPr>
      <w:autoSpaceDE w:val="0"/>
      <w:jc w:val="both"/>
    </w:pPr>
    <w:rPr>
      <w:color w:val="000000"/>
    </w:rPr>
  </w:style>
  <w:style w:type="paragraph" w:customStyle="1" w:styleId="arial">
    <w:name w:val="arial"/>
    <w:basedOn w:val="Normln"/>
    <w:rsid w:val="00D84A5F"/>
    <w:rPr>
      <w:rFonts w:ascii="Arial" w:hAnsi="Arial"/>
      <w:spacing w:val="5"/>
      <w:sz w:val="20"/>
      <w:szCs w:val="20"/>
    </w:rPr>
  </w:style>
  <w:style w:type="paragraph" w:customStyle="1" w:styleId="Zkladntextodsazen21">
    <w:name w:val="Základní text odsazený 21"/>
    <w:basedOn w:val="Normln"/>
    <w:rsid w:val="00D84A5F"/>
    <w:pPr>
      <w:tabs>
        <w:tab w:val="left" w:pos="3780"/>
      </w:tabs>
      <w:ind w:left="3780"/>
    </w:pPr>
  </w:style>
  <w:style w:type="paragraph" w:customStyle="1" w:styleId="Nadpis10">
    <w:name w:val="Nadpis 10"/>
    <w:basedOn w:val="Nadpis3"/>
    <w:next w:val="Zkladntext"/>
    <w:rsid w:val="00114937"/>
    <w:pPr>
      <w:tabs>
        <w:tab w:val="clear" w:pos="0"/>
      </w:tabs>
      <w:spacing w:before="120"/>
      <w:jc w:val="both"/>
    </w:pPr>
    <w:rPr>
      <w:rFonts w:ascii="Arial" w:hAnsi="Arial"/>
      <w:bCs w:val="0"/>
      <w:szCs w:val="20"/>
    </w:rPr>
  </w:style>
  <w:style w:type="paragraph" w:customStyle="1" w:styleId="Zprava2">
    <w:name w:val="Zprava2"/>
    <w:basedOn w:val="Normln"/>
    <w:rsid w:val="00114937"/>
    <w:pPr>
      <w:spacing w:before="120"/>
      <w:ind w:firstLine="284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7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4F372A"/>
    <w:pPr>
      <w:keepNext/>
      <w:numPr>
        <w:numId w:val="1"/>
      </w:numPr>
      <w:outlineLvl w:val="0"/>
    </w:pPr>
    <w:rPr>
      <w:b/>
      <w:bCs/>
      <w:u w:val="single"/>
      <w:lang w:val="x-none"/>
    </w:rPr>
  </w:style>
  <w:style w:type="paragraph" w:styleId="Nadpis2">
    <w:name w:val="heading 2"/>
    <w:basedOn w:val="Normln"/>
    <w:next w:val="Normln"/>
    <w:link w:val="Nadpis2Char"/>
    <w:qFormat/>
    <w:rsid w:val="004F372A"/>
    <w:pPr>
      <w:keepNext/>
      <w:tabs>
        <w:tab w:val="num" w:pos="0"/>
      </w:tabs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4F372A"/>
    <w:pPr>
      <w:keepNext/>
      <w:tabs>
        <w:tab w:val="num" w:pos="0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4F372A"/>
    <w:pPr>
      <w:keepNext/>
      <w:tabs>
        <w:tab w:val="num" w:pos="0"/>
      </w:tabs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4F372A"/>
    <w:pPr>
      <w:keepNext/>
      <w:tabs>
        <w:tab w:val="num" w:pos="0"/>
        <w:tab w:val="left" w:pos="3600"/>
      </w:tabs>
      <w:autoSpaceDE w:val="0"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F372A"/>
    <w:pPr>
      <w:keepNext/>
      <w:tabs>
        <w:tab w:val="num" w:pos="0"/>
      </w:tabs>
      <w:jc w:val="both"/>
      <w:outlineLvl w:val="5"/>
    </w:pPr>
    <w:rPr>
      <w:bCs/>
      <w:u w:val="single"/>
    </w:rPr>
  </w:style>
  <w:style w:type="paragraph" w:styleId="Nadpis7">
    <w:name w:val="heading 7"/>
    <w:basedOn w:val="Normln"/>
    <w:next w:val="Normln"/>
    <w:link w:val="Nadpis7Char"/>
    <w:qFormat/>
    <w:rsid w:val="004F372A"/>
    <w:pPr>
      <w:keepNext/>
      <w:tabs>
        <w:tab w:val="num" w:pos="0"/>
        <w:tab w:val="left" w:pos="2835"/>
        <w:tab w:val="left" w:pos="5103"/>
      </w:tabs>
      <w:autoSpaceDE w:val="0"/>
      <w:jc w:val="both"/>
      <w:outlineLvl w:val="6"/>
    </w:pPr>
    <w:rPr>
      <w:u w:val="single"/>
    </w:rPr>
  </w:style>
  <w:style w:type="paragraph" w:styleId="Nadpis9">
    <w:name w:val="heading 9"/>
    <w:basedOn w:val="Normln"/>
    <w:next w:val="Normln"/>
    <w:link w:val="Nadpis9Char"/>
    <w:qFormat/>
    <w:rsid w:val="004F372A"/>
    <w:pPr>
      <w:keepNext/>
      <w:tabs>
        <w:tab w:val="num" w:pos="0"/>
      </w:tabs>
      <w:jc w:val="both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372A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ar-SA"/>
    </w:rPr>
  </w:style>
  <w:style w:type="paragraph" w:styleId="Zkladntext">
    <w:name w:val="Body Text"/>
    <w:basedOn w:val="Normln"/>
    <w:link w:val="ZkladntextChar"/>
    <w:rsid w:val="004F372A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F372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4F372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4F372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4F372A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5Char">
    <w:name w:val="Nadpis 5 Char"/>
    <w:basedOn w:val="Standardnpsmoodstavce"/>
    <w:link w:val="Nadpis5"/>
    <w:rsid w:val="004F372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dpis6Char">
    <w:name w:val="Nadpis 6 Char"/>
    <w:basedOn w:val="Standardnpsmoodstavce"/>
    <w:link w:val="Nadpis6"/>
    <w:rsid w:val="004F372A"/>
    <w:rPr>
      <w:rFonts w:ascii="Times New Roman" w:eastAsia="Times New Roman" w:hAnsi="Times New Roman" w:cs="Times New Roman"/>
      <w:bCs/>
      <w:sz w:val="24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F372A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Nadpis9Char">
    <w:name w:val="Nadpis 9 Char"/>
    <w:basedOn w:val="Standardnpsmoodstavce"/>
    <w:link w:val="Nadpis9"/>
    <w:rsid w:val="004F37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rsid w:val="004F372A"/>
    <w:rPr>
      <w:i/>
      <w:iCs/>
    </w:rPr>
  </w:style>
  <w:style w:type="paragraph" w:customStyle="1" w:styleId="ZkladntextIMP">
    <w:name w:val="Základní text_IMP"/>
    <w:basedOn w:val="Normln"/>
    <w:rsid w:val="00FA2891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D84A5F"/>
    <w:pPr>
      <w:autoSpaceDE w:val="0"/>
      <w:jc w:val="both"/>
    </w:pPr>
    <w:rPr>
      <w:color w:val="000000"/>
    </w:rPr>
  </w:style>
  <w:style w:type="paragraph" w:customStyle="1" w:styleId="arial">
    <w:name w:val="arial"/>
    <w:basedOn w:val="Normln"/>
    <w:rsid w:val="00D84A5F"/>
    <w:rPr>
      <w:rFonts w:ascii="Arial" w:hAnsi="Arial"/>
      <w:spacing w:val="5"/>
      <w:sz w:val="20"/>
      <w:szCs w:val="20"/>
    </w:rPr>
  </w:style>
  <w:style w:type="paragraph" w:customStyle="1" w:styleId="Zkladntextodsazen21">
    <w:name w:val="Základní text odsazený 21"/>
    <w:basedOn w:val="Normln"/>
    <w:rsid w:val="00D84A5F"/>
    <w:pPr>
      <w:tabs>
        <w:tab w:val="left" w:pos="3780"/>
      </w:tabs>
      <w:ind w:left="3780"/>
    </w:pPr>
  </w:style>
  <w:style w:type="paragraph" w:customStyle="1" w:styleId="Nadpis10">
    <w:name w:val="Nadpis 10"/>
    <w:basedOn w:val="Nadpis3"/>
    <w:next w:val="Zkladntext"/>
    <w:rsid w:val="00114937"/>
    <w:pPr>
      <w:tabs>
        <w:tab w:val="clear" w:pos="0"/>
      </w:tabs>
      <w:spacing w:before="120"/>
      <w:jc w:val="both"/>
    </w:pPr>
    <w:rPr>
      <w:rFonts w:ascii="Arial" w:hAnsi="Arial"/>
      <w:bCs w:val="0"/>
      <w:szCs w:val="20"/>
    </w:rPr>
  </w:style>
  <w:style w:type="paragraph" w:customStyle="1" w:styleId="Zprava2">
    <w:name w:val="Zprava2"/>
    <w:basedOn w:val="Normln"/>
    <w:rsid w:val="00114937"/>
    <w:pPr>
      <w:spacing w:before="120"/>
      <w:ind w:firstLine="284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11</Pages>
  <Words>3649</Words>
  <Characters>21531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Míša</dc:creator>
  <cp:lastModifiedBy>profes</cp:lastModifiedBy>
  <cp:revision>8</cp:revision>
  <dcterms:created xsi:type="dcterms:W3CDTF">2021-08-25T09:09:00Z</dcterms:created>
  <dcterms:modified xsi:type="dcterms:W3CDTF">2021-09-20T07:24:00Z</dcterms:modified>
</cp:coreProperties>
</file>